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E1BA" w14:textId="3E18B9D5" w:rsidR="006A2B73" w:rsidRDefault="006A2B73" w:rsidP="009F0C7F">
      <w:pPr>
        <w:rPr>
          <w:rFonts w:cstheme="minorHAnsi"/>
          <w:b/>
          <w:color w:val="005953"/>
          <w:sz w:val="28"/>
          <w:szCs w:val="28"/>
        </w:rPr>
      </w:pPr>
    </w:p>
    <w:p w14:paraId="5CAEB1AD" w14:textId="77777777" w:rsidR="00371175" w:rsidRDefault="00371175" w:rsidP="009F0C7F">
      <w:pPr>
        <w:rPr>
          <w:rFonts w:cstheme="minorHAnsi"/>
          <w:b/>
          <w:color w:val="005953"/>
          <w:sz w:val="28"/>
          <w:szCs w:val="28"/>
        </w:rPr>
      </w:pPr>
    </w:p>
    <w:p w14:paraId="0A932948" w14:textId="77777777" w:rsidR="00371175" w:rsidRDefault="00371175" w:rsidP="009F0C7F">
      <w:pPr>
        <w:rPr>
          <w:rFonts w:cstheme="minorHAnsi"/>
          <w:b/>
          <w:color w:val="005953"/>
          <w:sz w:val="28"/>
          <w:szCs w:val="28"/>
        </w:rPr>
      </w:pPr>
    </w:p>
    <w:p w14:paraId="7728C83F" w14:textId="77777777" w:rsidR="00371175" w:rsidRDefault="00371175" w:rsidP="009F0C7F">
      <w:pPr>
        <w:rPr>
          <w:rFonts w:cstheme="minorHAnsi"/>
          <w:b/>
          <w:color w:val="005953"/>
          <w:sz w:val="28"/>
          <w:szCs w:val="28"/>
        </w:rPr>
      </w:pPr>
    </w:p>
    <w:p w14:paraId="29DE16C7" w14:textId="77777777" w:rsidR="00371175" w:rsidRDefault="00371175" w:rsidP="009F0C7F">
      <w:pPr>
        <w:rPr>
          <w:rFonts w:cstheme="minorHAnsi"/>
          <w:b/>
          <w:color w:val="005953"/>
          <w:sz w:val="28"/>
          <w:szCs w:val="28"/>
        </w:rPr>
      </w:pPr>
    </w:p>
    <w:p w14:paraId="0A569E77" w14:textId="77777777" w:rsidR="00371175" w:rsidRDefault="00371175" w:rsidP="009F0C7F">
      <w:pPr>
        <w:rPr>
          <w:rFonts w:cstheme="minorHAnsi"/>
          <w:b/>
          <w:color w:val="005953"/>
          <w:sz w:val="28"/>
          <w:szCs w:val="28"/>
        </w:rPr>
      </w:pPr>
    </w:p>
    <w:p w14:paraId="6F6AEF2F" w14:textId="77777777" w:rsidR="00371175" w:rsidRPr="000C0F79" w:rsidRDefault="00371175" w:rsidP="009F0C7F">
      <w:pPr>
        <w:rPr>
          <w:rFonts w:cstheme="minorHAnsi"/>
          <w:b/>
          <w:color w:val="005953"/>
          <w:sz w:val="28"/>
          <w:szCs w:val="28"/>
        </w:rPr>
      </w:pPr>
    </w:p>
    <w:p w14:paraId="79E2987A" w14:textId="5095A380" w:rsidR="006A2B73" w:rsidRPr="004612E1" w:rsidRDefault="000C0F79" w:rsidP="004612E1">
      <w:pPr>
        <w:spacing w:after="0" w:line="360" w:lineRule="auto"/>
        <w:jc w:val="center"/>
        <w:rPr>
          <w:rFonts w:cstheme="minorHAnsi"/>
          <w:b/>
          <w:color w:val="005953"/>
          <w:sz w:val="40"/>
          <w:szCs w:val="40"/>
        </w:rPr>
      </w:pPr>
      <w:r w:rsidRPr="004612E1">
        <w:rPr>
          <w:rFonts w:cstheme="minorHAnsi"/>
          <w:b/>
          <w:color w:val="005953"/>
          <w:sz w:val="40"/>
          <w:szCs w:val="40"/>
        </w:rPr>
        <w:t>FMLM Trainee Steering Group</w:t>
      </w:r>
    </w:p>
    <w:p w14:paraId="03CC12BD" w14:textId="025DD778" w:rsidR="006A2B73" w:rsidRPr="004612E1" w:rsidRDefault="00DF1038" w:rsidP="004612E1">
      <w:pPr>
        <w:spacing w:after="0" w:line="360" w:lineRule="auto"/>
        <w:jc w:val="center"/>
        <w:rPr>
          <w:rFonts w:cstheme="minorHAnsi"/>
          <w:b/>
          <w:color w:val="005953"/>
          <w:sz w:val="40"/>
          <w:szCs w:val="40"/>
        </w:rPr>
      </w:pPr>
      <w:r>
        <w:rPr>
          <w:rFonts w:cstheme="minorHAnsi"/>
          <w:b/>
          <w:color w:val="005953"/>
          <w:sz w:val="40"/>
          <w:szCs w:val="40"/>
        </w:rPr>
        <w:t>Chair</w:t>
      </w:r>
      <w:r w:rsidR="004A7F22">
        <w:rPr>
          <w:rFonts w:cstheme="minorHAnsi"/>
          <w:b/>
          <w:color w:val="005953"/>
          <w:sz w:val="40"/>
          <w:szCs w:val="40"/>
        </w:rPr>
        <w:t xml:space="preserve"> </w:t>
      </w:r>
      <w:r w:rsidR="006A2B73" w:rsidRPr="004612E1">
        <w:rPr>
          <w:rFonts w:cstheme="minorHAnsi"/>
          <w:b/>
          <w:color w:val="005953"/>
          <w:sz w:val="40"/>
          <w:szCs w:val="40"/>
        </w:rPr>
        <w:t xml:space="preserve">Recruitment </w:t>
      </w:r>
      <w:r w:rsidR="000C0F79" w:rsidRPr="004612E1">
        <w:rPr>
          <w:rFonts w:cstheme="minorHAnsi"/>
          <w:b/>
          <w:color w:val="005953"/>
          <w:sz w:val="40"/>
          <w:szCs w:val="40"/>
        </w:rPr>
        <w:t>P</w:t>
      </w:r>
      <w:r w:rsidR="006A2B73" w:rsidRPr="004612E1">
        <w:rPr>
          <w:rFonts w:cstheme="minorHAnsi"/>
          <w:b/>
          <w:color w:val="005953"/>
          <w:sz w:val="40"/>
          <w:szCs w:val="40"/>
        </w:rPr>
        <w:t xml:space="preserve">ack </w:t>
      </w:r>
    </w:p>
    <w:p w14:paraId="24F3AE45" w14:textId="0BE699B4" w:rsidR="006A2B73" w:rsidRPr="004612E1" w:rsidRDefault="006A2B73" w:rsidP="004612E1">
      <w:pPr>
        <w:spacing w:after="0" w:line="360" w:lineRule="auto"/>
        <w:rPr>
          <w:rFonts w:cstheme="minorHAnsi"/>
          <w:b/>
          <w:color w:val="005953"/>
          <w:sz w:val="28"/>
          <w:szCs w:val="28"/>
        </w:rPr>
      </w:pPr>
    </w:p>
    <w:p w14:paraId="141010A0" w14:textId="3645A5D7" w:rsidR="000C0F79" w:rsidRPr="004C6E10" w:rsidRDefault="004C6E10" w:rsidP="004C6E10">
      <w:pPr>
        <w:rPr>
          <w:rFonts w:cstheme="minorHAnsi"/>
          <w:b/>
          <w:color w:val="005953"/>
          <w:sz w:val="28"/>
          <w:szCs w:val="28"/>
        </w:rPr>
      </w:pPr>
      <w:r>
        <w:rPr>
          <w:rFonts w:cstheme="minorHAnsi"/>
          <w:b/>
          <w:color w:val="005953"/>
          <w:sz w:val="28"/>
          <w:szCs w:val="28"/>
        </w:rPr>
        <w:br w:type="page"/>
      </w:r>
    </w:p>
    <w:p w14:paraId="21052369" w14:textId="14439026" w:rsidR="0022296A" w:rsidRPr="004612E1" w:rsidRDefault="000C0F79" w:rsidP="00D013AF">
      <w:pPr>
        <w:spacing w:after="0" w:line="360" w:lineRule="auto"/>
        <w:jc w:val="center"/>
        <w:rPr>
          <w:rFonts w:cstheme="minorHAnsi"/>
          <w:b/>
          <w:color w:val="005953"/>
          <w:sz w:val="28"/>
          <w:szCs w:val="28"/>
        </w:rPr>
      </w:pPr>
      <w:r w:rsidRPr="004612E1">
        <w:rPr>
          <w:rFonts w:cstheme="minorHAnsi"/>
          <w:b/>
          <w:color w:val="005953"/>
          <w:sz w:val="28"/>
          <w:szCs w:val="28"/>
        </w:rPr>
        <w:lastRenderedPageBreak/>
        <w:t>CONTENTS</w:t>
      </w:r>
    </w:p>
    <w:p w14:paraId="2ED60BE4" w14:textId="77777777" w:rsidR="000C0F79" w:rsidRPr="004612E1" w:rsidRDefault="000C0F79" w:rsidP="004612E1">
      <w:pPr>
        <w:spacing w:after="0" w:line="360" w:lineRule="auto"/>
        <w:rPr>
          <w:rFonts w:cstheme="minorHAnsi"/>
          <w:bCs/>
          <w:color w:val="000000" w:themeColor="text1"/>
        </w:rPr>
      </w:pPr>
    </w:p>
    <w:p w14:paraId="0E93C01C" w14:textId="68A2DDAA" w:rsidR="000C0F79" w:rsidRDefault="000C0F79" w:rsidP="004612E1">
      <w:pPr>
        <w:spacing w:after="0" w:line="360" w:lineRule="auto"/>
        <w:rPr>
          <w:rFonts w:cstheme="minorHAnsi"/>
          <w:bCs/>
          <w:color w:val="000000" w:themeColor="text1"/>
        </w:rPr>
      </w:pPr>
      <w:r w:rsidRPr="004612E1">
        <w:rPr>
          <w:rFonts w:cstheme="minorHAnsi"/>
          <w:bCs/>
          <w:color w:val="000000" w:themeColor="text1"/>
        </w:rPr>
        <w:t>Advertisement</w:t>
      </w:r>
      <w:r w:rsidRPr="004612E1">
        <w:rPr>
          <w:rFonts w:cstheme="minorHAnsi"/>
          <w:bCs/>
          <w:color w:val="000000" w:themeColor="text1"/>
        </w:rPr>
        <w:tab/>
      </w:r>
      <w:r w:rsidRPr="004612E1">
        <w:rPr>
          <w:rFonts w:cstheme="minorHAnsi"/>
          <w:bCs/>
          <w:color w:val="000000" w:themeColor="text1"/>
        </w:rPr>
        <w:tab/>
      </w:r>
      <w:r w:rsidRPr="004612E1">
        <w:rPr>
          <w:rFonts w:cstheme="minorHAnsi"/>
          <w:bCs/>
          <w:color w:val="000000" w:themeColor="text1"/>
        </w:rPr>
        <w:tab/>
      </w:r>
      <w:r w:rsidRPr="004612E1">
        <w:rPr>
          <w:rFonts w:cstheme="minorHAnsi"/>
          <w:bCs/>
          <w:color w:val="000000" w:themeColor="text1"/>
        </w:rPr>
        <w:tab/>
      </w:r>
      <w:r w:rsidRPr="004612E1">
        <w:rPr>
          <w:rFonts w:cstheme="minorHAnsi"/>
          <w:bCs/>
          <w:color w:val="000000" w:themeColor="text1"/>
        </w:rPr>
        <w:tab/>
      </w:r>
      <w:r w:rsidRPr="004612E1">
        <w:rPr>
          <w:rFonts w:cstheme="minorHAnsi"/>
          <w:bCs/>
          <w:color w:val="000000" w:themeColor="text1"/>
        </w:rPr>
        <w:tab/>
      </w:r>
      <w:r w:rsidRPr="004612E1">
        <w:rPr>
          <w:rFonts w:cstheme="minorHAnsi"/>
          <w:bCs/>
          <w:color w:val="000000" w:themeColor="text1"/>
        </w:rPr>
        <w:tab/>
      </w:r>
      <w:r w:rsidRPr="004612E1">
        <w:rPr>
          <w:rFonts w:cstheme="minorHAnsi"/>
          <w:bCs/>
          <w:color w:val="000000" w:themeColor="text1"/>
        </w:rPr>
        <w:tab/>
      </w:r>
      <w:r w:rsidRPr="004612E1">
        <w:rPr>
          <w:rFonts w:cstheme="minorHAnsi"/>
          <w:bCs/>
          <w:color w:val="000000" w:themeColor="text1"/>
        </w:rPr>
        <w:tab/>
      </w:r>
      <w:r w:rsidR="00A63E76" w:rsidRPr="004612E1">
        <w:rPr>
          <w:rFonts w:cstheme="minorHAnsi"/>
          <w:bCs/>
          <w:color w:val="000000" w:themeColor="text1"/>
        </w:rPr>
        <w:tab/>
      </w:r>
      <w:r w:rsidRPr="004612E1">
        <w:rPr>
          <w:rFonts w:cstheme="minorHAnsi"/>
          <w:bCs/>
          <w:color w:val="000000" w:themeColor="text1"/>
        </w:rPr>
        <w:tab/>
        <w:t>3</w:t>
      </w:r>
    </w:p>
    <w:p w14:paraId="2F11B590" w14:textId="7EFD5A92" w:rsidR="00577D15" w:rsidRDefault="00577D15" w:rsidP="004612E1">
      <w:pPr>
        <w:spacing w:after="0" w:line="360" w:lineRule="auto"/>
        <w:rPr>
          <w:rFonts w:cstheme="minorHAnsi"/>
          <w:bCs/>
          <w:color w:val="000000" w:themeColor="text1"/>
        </w:rPr>
      </w:pPr>
      <w:r>
        <w:rPr>
          <w:rFonts w:cstheme="minorHAnsi"/>
          <w:bCs/>
          <w:color w:val="000000" w:themeColor="text1"/>
        </w:rPr>
        <w:t xml:space="preserve">TSG </w:t>
      </w:r>
      <w:r w:rsidR="00296EAB">
        <w:rPr>
          <w:rFonts w:cstheme="minorHAnsi"/>
          <w:bCs/>
          <w:color w:val="000000" w:themeColor="text1"/>
        </w:rPr>
        <w:t>A</w:t>
      </w:r>
      <w:r w:rsidR="00737505">
        <w:rPr>
          <w:rFonts w:cstheme="minorHAnsi"/>
          <w:bCs/>
          <w:color w:val="000000" w:themeColor="text1"/>
        </w:rPr>
        <w:t>pplication Form</w:t>
      </w:r>
      <w:r w:rsidR="00A906DA">
        <w:rPr>
          <w:rFonts w:cstheme="minorHAnsi"/>
          <w:bCs/>
          <w:color w:val="000000" w:themeColor="text1"/>
        </w:rPr>
        <w:tab/>
      </w:r>
      <w:r w:rsidR="00A906DA">
        <w:rPr>
          <w:rFonts w:cstheme="minorHAnsi"/>
          <w:bCs/>
          <w:color w:val="000000" w:themeColor="text1"/>
        </w:rPr>
        <w:tab/>
      </w:r>
      <w:r w:rsidR="00A906DA">
        <w:rPr>
          <w:rFonts w:cstheme="minorHAnsi"/>
          <w:bCs/>
          <w:color w:val="000000" w:themeColor="text1"/>
        </w:rPr>
        <w:tab/>
      </w:r>
      <w:r w:rsidR="00A906DA">
        <w:rPr>
          <w:rFonts w:cstheme="minorHAnsi"/>
          <w:bCs/>
          <w:color w:val="000000" w:themeColor="text1"/>
        </w:rPr>
        <w:tab/>
      </w:r>
      <w:r w:rsidR="00A906DA">
        <w:rPr>
          <w:rFonts w:cstheme="minorHAnsi"/>
          <w:bCs/>
          <w:color w:val="000000" w:themeColor="text1"/>
        </w:rPr>
        <w:tab/>
      </w:r>
      <w:r w:rsidR="00A906DA">
        <w:rPr>
          <w:rFonts w:cstheme="minorHAnsi"/>
          <w:bCs/>
          <w:color w:val="000000" w:themeColor="text1"/>
        </w:rPr>
        <w:tab/>
      </w:r>
      <w:r w:rsidR="00A906DA">
        <w:rPr>
          <w:rFonts w:cstheme="minorHAnsi"/>
          <w:bCs/>
          <w:color w:val="000000" w:themeColor="text1"/>
        </w:rPr>
        <w:tab/>
      </w:r>
      <w:r w:rsidR="00A906DA">
        <w:rPr>
          <w:rFonts w:cstheme="minorHAnsi"/>
          <w:bCs/>
          <w:color w:val="000000" w:themeColor="text1"/>
        </w:rPr>
        <w:tab/>
      </w:r>
      <w:r w:rsidR="00A906DA">
        <w:rPr>
          <w:rFonts w:cstheme="minorHAnsi"/>
          <w:bCs/>
          <w:color w:val="000000" w:themeColor="text1"/>
        </w:rPr>
        <w:tab/>
      </w:r>
      <w:r w:rsidR="00A906DA">
        <w:rPr>
          <w:rFonts w:cstheme="minorHAnsi"/>
          <w:bCs/>
          <w:color w:val="000000" w:themeColor="text1"/>
        </w:rPr>
        <w:tab/>
      </w:r>
      <w:r w:rsidR="00296EAB">
        <w:rPr>
          <w:rFonts w:cstheme="minorHAnsi"/>
          <w:bCs/>
          <w:color w:val="000000" w:themeColor="text1"/>
        </w:rPr>
        <w:t>4</w:t>
      </w:r>
    </w:p>
    <w:p w14:paraId="081A70B4" w14:textId="52349BA6" w:rsidR="00C15B42" w:rsidRPr="00845336" w:rsidRDefault="00C15B42" w:rsidP="004612E1">
      <w:pPr>
        <w:spacing w:after="0" w:line="360" w:lineRule="auto"/>
        <w:rPr>
          <w:rFonts w:cstheme="minorHAnsi"/>
          <w:bCs/>
          <w:color w:val="000000" w:themeColor="text1"/>
        </w:rPr>
      </w:pPr>
      <w:r w:rsidRPr="00845336">
        <w:rPr>
          <w:rFonts w:cstheme="minorHAnsi"/>
          <w:bCs/>
          <w:color w:val="000000" w:themeColor="text1"/>
        </w:rPr>
        <w:t>Interview Structure</w:t>
      </w:r>
      <w:r w:rsidRPr="00845336">
        <w:rPr>
          <w:rFonts w:cstheme="minorHAnsi"/>
          <w:bCs/>
          <w:color w:val="000000" w:themeColor="text1"/>
        </w:rPr>
        <w:tab/>
      </w:r>
      <w:r w:rsidRPr="00845336">
        <w:rPr>
          <w:rFonts w:cstheme="minorHAnsi"/>
          <w:bCs/>
          <w:color w:val="000000" w:themeColor="text1"/>
        </w:rPr>
        <w:tab/>
      </w:r>
      <w:r w:rsidRPr="00845336">
        <w:rPr>
          <w:rFonts w:cstheme="minorHAnsi"/>
          <w:bCs/>
          <w:color w:val="000000" w:themeColor="text1"/>
        </w:rPr>
        <w:tab/>
      </w:r>
      <w:r w:rsidRPr="00845336">
        <w:rPr>
          <w:rFonts w:cstheme="minorHAnsi"/>
          <w:bCs/>
          <w:color w:val="000000" w:themeColor="text1"/>
        </w:rPr>
        <w:tab/>
      </w:r>
      <w:r w:rsidRPr="00845336">
        <w:rPr>
          <w:rFonts w:cstheme="minorHAnsi"/>
          <w:bCs/>
          <w:color w:val="000000" w:themeColor="text1"/>
        </w:rPr>
        <w:tab/>
      </w:r>
      <w:r w:rsidRPr="00845336">
        <w:rPr>
          <w:rFonts w:cstheme="minorHAnsi"/>
          <w:bCs/>
          <w:color w:val="000000" w:themeColor="text1"/>
        </w:rPr>
        <w:tab/>
      </w:r>
      <w:r w:rsidRPr="00845336">
        <w:rPr>
          <w:rFonts w:cstheme="minorHAnsi"/>
          <w:bCs/>
          <w:color w:val="000000" w:themeColor="text1"/>
        </w:rPr>
        <w:tab/>
      </w:r>
      <w:r w:rsidRPr="00845336">
        <w:rPr>
          <w:rFonts w:cstheme="minorHAnsi"/>
          <w:bCs/>
          <w:color w:val="000000" w:themeColor="text1"/>
        </w:rPr>
        <w:tab/>
      </w:r>
      <w:r w:rsidRPr="00845336">
        <w:rPr>
          <w:rFonts w:cstheme="minorHAnsi"/>
          <w:bCs/>
          <w:color w:val="000000" w:themeColor="text1"/>
        </w:rPr>
        <w:tab/>
      </w:r>
      <w:r w:rsidRPr="00845336">
        <w:rPr>
          <w:rFonts w:cstheme="minorHAnsi"/>
          <w:bCs/>
          <w:color w:val="000000" w:themeColor="text1"/>
        </w:rPr>
        <w:tab/>
      </w:r>
      <w:r w:rsidR="002C6D49">
        <w:rPr>
          <w:rFonts w:cstheme="minorHAnsi"/>
          <w:bCs/>
          <w:color w:val="000000" w:themeColor="text1"/>
        </w:rPr>
        <w:t>6</w:t>
      </w:r>
    </w:p>
    <w:p w14:paraId="32C53925" w14:textId="4EBB2D09" w:rsidR="000C0F79" w:rsidRPr="00845336" w:rsidRDefault="000C0F79" w:rsidP="004612E1">
      <w:pPr>
        <w:spacing w:after="0" w:line="360" w:lineRule="auto"/>
        <w:rPr>
          <w:rFonts w:cstheme="minorHAnsi"/>
          <w:bCs/>
          <w:color w:val="000000" w:themeColor="text1"/>
        </w:rPr>
      </w:pPr>
      <w:r w:rsidRPr="00845336">
        <w:rPr>
          <w:rFonts w:cstheme="minorHAnsi"/>
          <w:bCs/>
          <w:color w:val="000000" w:themeColor="text1"/>
        </w:rPr>
        <w:t>Terms of Reference for FMLM TSG</w:t>
      </w:r>
      <w:r w:rsidRPr="00845336">
        <w:rPr>
          <w:rFonts w:cstheme="minorHAnsi"/>
          <w:bCs/>
          <w:color w:val="000000" w:themeColor="text1"/>
        </w:rPr>
        <w:tab/>
      </w:r>
      <w:r w:rsidRPr="00845336">
        <w:rPr>
          <w:rFonts w:cstheme="minorHAnsi"/>
          <w:bCs/>
          <w:color w:val="000000" w:themeColor="text1"/>
        </w:rPr>
        <w:tab/>
      </w:r>
      <w:r w:rsidRPr="00845336">
        <w:rPr>
          <w:rFonts w:cstheme="minorHAnsi"/>
          <w:bCs/>
          <w:color w:val="000000" w:themeColor="text1"/>
        </w:rPr>
        <w:tab/>
      </w:r>
      <w:r w:rsidRPr="00845336">
        <w:rPr>
          <w:rFonts w:cstheme="minorHAnsi"/>
          <w:bCs/>
          <w:color w:val="000000" w:themeColor="text1"/>
        </w:rPr>
        <w:tab/>
      </w:r>
      <w:r w:rsidRPr="00845336">
        <w:rPr>
          <w:rFonts w:cstheme="minorHAnsi"/>
          <w:bCs/>
          <w:color w:val="000000" w:themeColor="text1"/>
        </w:rPr>
        <w:tab/>
      </w:r>
      <w:r w:rsidRPr="00845336">
        <w:rPr>
          <w:rFonts w:cstheme="minorHAnsi"/>
          <w:bCs/>
          <w:color w:val="000000" w:themeColor="text1"/>
        </w:rPr>
        <w:tab/>
      </w:r>
      <w:r w:rsidRPr="00845336">
        <w:rPr>
          <w:rFonts w:cstheme="minorHAnsi"/>
          <w:bCs/>
          <w:color w:val="000000" w:themeColor="text1"/>
        </w:rPr>
        <w:tab/>
      </w:r>
      <w:r w:rsidRPr="00845336">
        <w:rPr>
          <w:rFonts w:cstheme="minorHAnsi"/>
          <w:bCs/>
          <w:color w:val="000000" w:themeColor="text1"/>
        </w:rPr>
        <w:tab/>
      </w:r>
      <w:r w:rsidR="002C6D49">
        <w:rPr>
          <w:rFonts w:cstheme="minorHAnsi"/>
          <w:bCs/>
          <w:color w:val="000000" w:themeColor="text1"/>
        </w:rPr>
        <w:t>7</w:t>
      </w:r>
    </w:p>
    <w:p w14:paraId="24198EA6" w14:textId="0341416F" w:rsidR="000C0F79" w:rsidRPr="00845336" w:rsidRDefault="000C0F79" w:rsidP="004612E1">
      <w:pPr>
        <w:spacing w:after="0" w:line="360" w:lineRule="auto"/>
        <w:rPr>
          <w:rFonts w:cstheme="minorHAnsi"/>
          <w:bCs/>
          <w:color w:val="000000" w:themeColor="text1"/>
        </w:rPr>
      </w:pPr>
      <w:r w:rsidRPr="00845336">
        <w:rPr>
          <w:rFonts w:cstheme="minorHAnsi"/>
          <w:bCs/>
          <w:color w:val="000000" w:themeColor="text1"/>
        </w:rPr>
        <w:t xml:space="preserve">Personal and Role Specification for FMLM TSG </w:t>
      </w:r>
      <w:r w:rsidR="00577D15" w:rsidRPr="00845336">
        <w:rPr>
          <w:rFonts w:cstheme="minorHAnsi"/>
          <w:bCs/>
          <w:color w:val="000000" w:themeColor="text1"/>
        </w:rPr>
        <w:t>Chair</w:t>
      </w:r>
      <w:r w:rsidR="00577D15" w:rsidRPr="00845336">
        <w:rPr>
          <w:rFonts w:cstheme="minorHAnsi"/>
          <w:bCs/>
          <w:color w:val="000000" w:themeColor="text1"/>
        </w:rPr>
        <w:tab/>
      </w:r>
      <w:r w:rsidRPr="00845336">
        <w:rPr>
          <w:rFonts w:cstheme="minorHAnsi"/>
          <w:bCs/>
          <w:color w:val="000000" w:themeColor="text1"/>
        </w:rPr>
        <w:tab/>
      </w:r>
      <w:r w:rsidR="00531FBB">
        <w:rPr>
          <w:rFonts w:cstheme="minorHAnsi"/>
          <w:bCs/>
          <w:color w:val="000000" w:themeColor="text1"/>
        </w:rPr>
        <w:tab/>
      </w:r>
      <w:r w:rsidRPr="00845336">
        <w:rPr>
          <w:rFonts w:cstheme="minorHAnsi"/>
          <w:bCs/>
          <w:color w:val="000000" w:themeColor="text1"/>
        </w:rPr>
        <w:tab/>
      </w:r>
      <w:r w:rsidRPr="00845336">
        <w:rPr>
          <w:rFonts w:cstheme="minorHAnsi"/>
          <w:bCs/>
          <w:color w:val="000000" w:themeColor="text1"/>
        </w:rPr>
        <w:tab/>
      </w:r>
      <w:r w:rsidR="00737505" w:rsidRPr="00845336">
        <w:rPr>
          <w:rFonts w:cstheme="minorHAnsi"/>
          <w:bCs/>
          <w:color w:val="000000" w:themeColor="text1"/>
        </w:rPr>
        <w:tab/>
        <w:t>1</w:t>
      </w:r>
      <w:r w:rsidR="00134BA9">
        <w:rPr>
          <w:rFonts w:cstheme="minorHAnsi"/>
          <w:bCs/>
          <w:color w:val="000000" w:themeColor="text1"/>
        </w:rPr>
        <w:t>6</w:t>
      </w:r>
    </w:p>
    <w:p w14:paraId="7F023D11" w14:textId="0F7D18C0" w:rsidR="00804DA7" w:rsidRPr="004612E1" w:rsidRDefault="00804DA7" w:rsidP="004612E1">
      <w:pPr>
        <w:spacing w:after="0" w:line="360" w:lineRule="auto"/>
        <w:rPr>
          <w:rFonts w:cstheme="minorHAnsi"/>
          <w:bCs/>
          <w:color w:val="000000" w:themeColor="text1"/>
        </w:rPr>
      </w:pPr>
      <w:r w:rsidRPr="00845336">
        <w:rPr>
          <w:rFonts w:cstheme="minorHAnsi"/>
          <w:bCs/>
          <w:color w:val="000000" w:themeColor="text1"/>
        </w:rPr>
        <w:t>Statement of Inclusivity</w:t>
      </w:r>
      <w:r w:rsidR="00FF561F" w:rsidRPr="00845336">
        <w:rPr>
          <w:rFonts w:cstheme="minorHAnsi"/>
          <w:bCs/>
          <w:color w:val="000000" w:themeColor="text1"/>
        </w:rPr>
        <w:tab/>
      </w:r>
      <w:r w:rsidR="00FF561F" w:rsidRPr="00845336">
        <w:rPr>
          <w:rFonts w:cstheme="minorHAnsi"/>
          <w:bCs/>
          <w:color w:val="000000" w:themeColor="text1"/>
        </w:rPr>
        <w:tab/>
      </w:r>
      <w:r w:rsidR="00FF561F" w:rsidRPr="00845336">
        <w:rPr>
          <w:rFonts w:cstheme="minorHAnsi"/>
          <w:bCs/>
          <w:color w:val="000000" w:themeColor="text1"/>
        </w:rPr>
        <w:tab/>
      </w:r>
      <w:r w:rsidR="00FF561F" w:rsidRPr="00845336">
        <w:rPr>
          <w:rFonts w:cstheme="minorHAnsi"/>
          <w:bCs/>
          <w:color w:val="000000" w:themeColor="text1"/>
        </w:rPr>
        <w:tab/>
      </w:r>
      <w:r w:rsidR="00FF561F" w:rsidRPr="00845336">
        <w:rPr>
          <w:rFonts w:cstheme="minorHAnsi"/>
          <w:bCs/>
          <w:color w:val="000000" w:themeColor="text1"/>
        </w:rPr>
        <w:tab/>
      </w:r>
      <w:r w:rsidR="00FF561F" w:rsidRPr="00845336">
        <w:rPr>
          <w:rFonts w:cstheme="minorHAnsi"/>
          <w:bCs/>
          <w:color w:val="000000" w:themeColor="text1"/>
        </w:rPr>
        <w:tab/>
      </w:r>
      <w:r w:rsidR="00FF561F" w:rsidRPr="00845336">
        <w:rPr>
          <w:rFonts w:cstheme="minorHAnsi"/>
          <w:bCs/>
          <w:color w:val="000000" w:themeColor="text1"/>
        </w:rPr>
        <w:tab/>
      </w:r>
      <w:r w:rsidR="00FF561F" w:rsidRPr="00845336">
        <w:rPr>
          <w:rFonts w:cstheme="minorHAnsi"/>
          <w:bCs/>
          <w:color w:val="000000" w:themeColor="text1"/>
        </w:rPr>
        <w:tab/>
      </w:r>
      <w:r w:rsidR="00FF561F" w:rsidRPr="00845336">
        <w:rPr>
          <w:rFonts w:cstheme="minorHAnsi"/>
          <w:bCs/>
          <w:color w:val="000000" w:themeColor="text1"/>
        </w:rPr>
        <w:tab/>
      </w:r>
      <w:r w:rsidR="00FF561F" w:rsidRPr="00845336">
        <w:rPr>
          <w:rFonts w:cstheme="minorHAnsi"/>
          <w:bCs/>
          <w:color w:val="000000" w:themeColor="text1"/>
        </w:rPr>
        <w:tab/>
      </w:r>
      <w:r w:rsidR="00371175">
        <w:rPr>
          <w:rFonts w:cstheme="minorHAnsi"/>
          <w:bCs/>
          <w:color w:val="000000" w:themeColor="text1"/>
        </w:rPr>
        <w:t>22</w:t>
      </w:r>
    </w:p>
    <w:p w14:paraId="7D5E7749" w14:textId="2C133191" w:rsidR="000C0F79" w:rsidRPr="004612E1" w:rsidRDefault="000C0F79" w:rsidP="004612E1">
      <w:pPr>
        <w:spacing w:after="0" w:line="360" w:lineRule="auto"/>
        <w:rPr>
          <w:rFonts w:cstheme="minorHAnsi"/>
          <w:bCs/>
          <w:color w:val="000000" w:themeColor="text1"/>
        </w:rPr>
      </w:pPr>
    </w:p>
    <w:p w14:paraId="77615FDD" w14:textId="6DA79978" w:rsidR="000C0F79" w:rsidRPr="004612E1" w:rsidRDefault="000C0F79" w:rsidP="004612E1">
      <w:pPr>
        <w:spacing w:after="0" w:line="360" w:lineRule="auto"/>
        <w:rPr>
          <w:rFonts w:cstheme="minorHAnsi"/>
          <w:b/>
          <w:color w:val="000000" w:themeColor="text1"/>
        </w:rPr>
      </w:pPr>
    </w:p>
    <w:p w14:paraId="77E7BF0D" w14:textId="10993D47" w:rsidR="0040130A" w:rsidRPr="004612E1" w:rsidRDefault="0040130A" w:rsidP="004612E1">
      <w:pPr>
        <w:spacing w:after="0" w:line="360" w:lineRule="auto"/>
        <w:jc w:val="center"/>
        <w:rPr>
          <w:rFonts w:cstheme="minorHAnsi"/>
          <w:b/>
          <w:color w:val="005953"/>
        </w:rPr>
      </w:pPr>
    </w:p>
    <w:p w14:paraId="61D08177" w14:textId="1703A6AC" w:rsidR="0040130A" w:rsidRPr="004612E1" w:rsidRDefault="0040130A" w:rsidP="004612E1">
      <w:pPr>
        <w:spacing w:after="0" w:line="360" w:lineRule="auto"/>
        <w:jc w:val="center"/>
        <w:rPr>
          <w:rFonts w:cstheme="minorHAnsi"/>
          <w:b/>
          <w:color w:val="005953"/>
        </w:rPr>
      </w:pPr>
    </w:p>
    <w:p w14:paraId="021DD24E" w14:textId="4D19A831" w:rsidR="0040130A" w:rsidRPr="004612E1" w:rsidRDefault="0040130A" w:rsidP="004612E1">
      <w:pPr>
        <w:spacing w:after="0" w:line="360" w:lineRule="auto"/>
        <w:jc w:val="center"/>
        <w:rPr>
          <w:rFonts w:cstheme="minorHAnsi"/>
          <w:b/>
          <w:color w:val="005953"/>
        </w:rPr>
      </w:pPr>
    </w:p>
    <w:p w14:paraId="6C563FEF" w14:textId="43DFA664" w:rsidR="0040130A" w:rsidRPr="004612E1" w:rsidRDefault="0040130A" w:rsidP="004612E1">
      <w:pPr>
        <w:spacing w:after="0" w:line="360" w:lineRule="auto"/>
        <w:jc w:val="center"/>
        <w:rPr>
          <w:rFonts w:cstheme="minorHAnsi"/>
          <w:b/>
          <w:color w:val="005953"/>
        </w:rPr>
      </w:pPr>
    </w:p>
    <w:p w14:paraId="75FF19D3" w14:textId="568EA924" w:rsidR="0040130A" w:rsidRPr="004612E1" w:rsidRDefault="0040130A" w:rsidP="004612E1">
      <w:pPr>
        <w:spacing w:after="0" w:line="360" w:lineRule="auto"/>
        <w:jc w:val="center"/>
        <w:rPr>
          <w:rFonts w:cstheme="minorHAnsi"/>
          <w:b/>
          <w:color w:val="005953"/>
        </w:rPr>
      </w:pPr>
    </w:p>
    <w:p w14:paraId="39FB9CBA" w14:textId="04B84C76" w:rsidR="0040130A" w:rsidRPr="004612E1" w:rsidRDefault="0040130A" w:rsidP="004612E1">
      <w:pPr>
        <w:spacing w:after="0" w:line="360" w:lineRule="auto"/>
        <w:jc w:val="center"/>
        <w:rPr>
          <w:rFonts w:cstheme="minorHAnsi"/>
          <w:b/>
          <w:color w:val="005953"/>
        </w:rPr>
      </w:pPr>
    </w:p>
    <w:p w14:paraId="2D5A09E2" w14:textId="7239F3B9" w:rsidR="0040130A" w:rsidRPr="004612E1" w:rsidRDefault="0040130A" w:rsidP="004612E1">
      <w:pPr>
        <w:spacing w:after="0" w:line="360" w:lineRule="auto"/>
        <w:jc w:val="center"/>
        <w:rPr>
          <w:rFonts w:cstheme="minorHAnsi"/>
          <w:b/>
          <w:color w:val="005953"/>
        </w:rPr>
      </w:pPr>
    </w:p>
    <w:p w14:paraId="3447EB21" w14:textId="4614329F" w:rsidR="0040130A" w:rsidRPr="004612E1" w:rsidRDefault="0040130A" w:rsidP="004612E1">
      <w:pPr>
        <w:spacing w:after="0" w:line="360" w:lineRule="auto"/>
        <w:jc w:val="center"/>
        <w:rPr>
          <w:rFonts w:cstheme="minorHAnsi"/>
          <w:b/>
          <w:color w:val="005953"/>
        </w:rPr>
      </w:pPr>
    </w:p>
    <w:p w14:paraId="0FE6CB3E" w14:textId="240FB5F5" w:rsidR="0040130A" w:rsidRPr="004612E1" w:rsidRDefault="0040130A" w:rsidP="004612E1">
      <w:pPr>
        <w:spacing w:after="0" w:line="360" w:lineRule="auto"/>
        <w:jc w:val="center"/>
        <w:rPr>
          <w:rFonts w:cstheme="minorHAnsi"/>
          <w:b/>
          <w:color w:val="005953"/>
        </w:rPr>
      </w:pPr>
    </w:p>
    <w:p w14:paraId="09C446D5" w14:textId="49DE1027" w:rsidR="0040130A" w:rsidRPr="004612E1" w:rsidRDefault="0040130A" w:rsidP="004612E1">
      <w:pPr>
        <w:spacing w:after="0" w:line="360" w:lineRule="auto"/>
        <w:jc w:val="center"/>
        <w:rPr>
          <w:rFonts w:cstheme="minorHAnsi"/>
          <w:b/>
          <w:color w:val="005953"/>
        </w:rPr>
      </w:pPr>
    </w:p>
    <w:p w14:paraId="671E798A" w14:textId="17298704" w:rsidR="0040130A" w:rsidRPr="004612E1" w:rsidRDefault="0040130A" w:rsidP="004612E1">
      <w:pPr>
        <w:spacing w:after="0" w:line="360" w:lineRule="auto"/>
        <w:jc w:val="center"/>
        <w:rPr>
          <w:rFonts w:cstheme="minorHAnsi"/>
          <w:b/>
          <w:color w:val="005953"/>
        </w:rPr>
      </w:pPr>
    </w:p>
    <w:p w14:paraId="2F2D5CCD" w14:textId="7A4DEEB9" w:rsidR="0040130A" w:rsidRPr="004612E1" w:rsidRDefault="0040130A" w:rsidP="004612E1">
      <w:pPr>
        <w:spacing w:after="0" w:line="360" w:lineRule="auto"/>
        <w:jc w:val="center"/>
        <w:rPr>
          <w:rFonts w:cstheme="minorHAnsi"/>
          <w:b/>
          <w:color w:val="005953"/>
        </w:rPr>
      </w:pPr>
    </w:p>
    <w:p w14:paraId="1ACC2FA3" w14:textId="264C4095" w:rsidR="0040130A" w:rsidRPr="004612E1" w:rsidRDefault="0040130A" w:rsidP="004612E1">
      <w:pPr>
        <w:spacing w:after="0" w:line="360" w:lineRule="auto"/>
        <w:jc w:val="center"/>
        <w:rPr>
          <w:rFonts w:cstheme="minorHAnsi"/>
          <w:b/>
          <w:color w:val="005953"/>
        </w:rPr>
      </w:pPr>
    </w:p>
    <w:p w14:paraId="565648BA" w14:textId="4730F50A" w:rsidR="0040130A" w:rsidRPr="004612E1" w:rsidRDefault="0040130A" w:rsidP="004612E1">
      <w:pPr>
        <w:spacing w:after="0" w:line="360" w:lineRule="auto"/>
        <w:jc w:val="center"/>
        <w:rPr>
          <w:rFonts w:cstheme="minorHAnsi"/>
          <w:b/>
          <w:color w:val="005953"/>
        </w:rPr>
      </w:pPr>
    </w:p>
    <w:p w14:paraId="3C3568EF" w14:textId="68076CAB" w:rsidR="0040130A" w:rsidRPr="004612E1" w:rsidRDefault="0040130A" w:rsidP="004612E1">
      <w:pPr>
        <w:spacing w:after="0" w:line="360" w:lineRule="auto"/>
        <w:jc w:val="center"/>
        <w:rPr>
          <w:rFonts w:cstheme="minorHAnsi"/>
          <w:b/>
          <w:color w:val="005953"/>
        </w:rPr>
      </w:pPr>
    </w:p>
    <w:p w14:paraId="7FE0BFC6" w14:textId="3187ACFF" w:rsidR="0040130A" w:rsidRPr="004612E1" w:rsidRDefault="0040130A" w:rsidP="004612E1">
      <w:pPr>
        <w:spacing w:after="0" w:line="360" w:lineRule="auto"/>
        <w:jc w:val="center"/>
        <w:rPr>
          <w:rFonts w:cstheme="minorHAnsi"/>
          <w:b/>
          <w:color w:val="005953"/>
        </w:rPr>
      </w:pPr>
    </w:p>
    <w:p w14:paraId="3D0475D9" w14:textId="6F29DD0C" w:rsidR="00C1039B" w:rsidRPr="004612E1" w:rsidRDefault="00C1039B" w:rsidP="004612E1">
      <w:pPr>
        <w:spacing w:after="0" w:line="360" w:lineRule="auto"/>
        <w:jc w:val="center"/>
        <w:rPr>
          <w:rFonts w:cstheme="minorHAnsi"/>
          <w:b/>
          <w:color w:val="005953"/>
        </w:rPr>
      </w:pPr>
    </w:p>
    <w:p w14:paraId="579B81B7" w14:textId="6A99EB5C" w:rsidR="00C1039B" w:rsidRDefault="00C1039B" w:rsidP="004612E1">
      <w:pPr>
        <w:spacing w:after="0" w:line="360" w:lineRule="auto"/>
        <w:rPr>
          <w:rFonts w:cstheme="minorHAnsi"/>
          <w:b/>
          <w:color w:val="005953"/>
        </w:rPr>
      </w:pPr>
    </w:p>
    <w:p w14:paraId="2DE70EA0" w14:textId="1428E0AD" w:rsidR="004612E1" w:rsidRDefault="004612E1" w:rsidP="004612E1">
      <w:pPr>
        <w:spacing w:after="0" w:line="360" w:lineRule="auto"/>
        <w:rPr>
          <w:rFonts w:cstheme="minorHAnsi"/>
          <w:b/>
          <w:color w:val="005953"/>
        </w:rPr>
      </w:pPr>
    </w:p>
    <w:p w14:paraId="7F400A6F" w14:textId="56DD505D" w:rsidR="004612E1" w:rsidRDefault="004612E1" w:rsidP="004612E1">
      <w:pPr>
        <w:spacing w:after="0" w:line="360" w:lineRule="auto"/>
        <w:rPr>
          <w:rFonts w:cstheme="minorHAnsi"/>
          <w:b/>
          <w:color w:val="005953"/>
        </w:rPr>
      </w:pPr>
    </w:p>
    <w:p w14:paraId="00A6154B" w14:textId="6028949A" w:rsidR="009830F9" w:rsidRDefault="009830F9" w:rsidP="004612E1">
      <w:pPr>
        <w:spacing w:after="0" w:line="360" w:lineRule="auto"/>
        <w:rPr>
          <w:rFonts w:cstheme="minorHAnsi"/>
          <w:b/>
          <w:color w:val="005953"/>
        </w:rPr>
      </w:pPr>
    </w:p>
    <w:p w14:paraId="0FD9C7BE" w14:textId="77777777" w:rsidR="00C15B42" w:rsidRDefault="00C15B42" w:rsidP="004612E1">
      <w:pPr>
        <w:spacing w:after="0" w:line="360" w:lineRule="auto"/>
        <w:rPr>
          <w:rFonts w:cstheme="minorHAnsi"/>
          <w:b/>
          <w:color w:val="005953"/>
        </w:rPr>
      </w:pPr>
    </w:p>
    <w:p w14:paraId="65189CF9" w14:textId="77777777" w:rsidR="00784060" w:rsidRDefault="00784060" w:rsidP="004612E1">
      <w:pPr>
        <w:spacing w:after="0" w:line="360" w:lineRule="auto"/>
        <w:rPr>
          <w:rFonts w:cstheme="minorHAnsi"/>
          <w:b/>
          <w:color w:val="005953"/>
        </w:rPr>
      </w:pPr>
    </w:p>
    <w:p w14:paraId="06BF2917" w14:textId="77777777" w:rsidR="000345EE" w:rsidRDefault="000345EE" w:rsidP="004612E1">
      <w:pPr>
        <w:spacing w:after="0" w:line="360" w:lineRule="auto"/>
        <w:rPr>
          <w:rFonts w:cstheme="minorHAnsi"/>
          <w:b/>
          <w:color w:val="005953"/>
        </w:rPr>
      </w:pPr>
    </w:p>
    <w:p w14:paraId="7654551E" w14:textId="77777777" w:rsidR="00942D73" w:rsidRPr="004612E1" w:rsidRDefault="00942D73" w:rsidP="004612E1">
      <w:pPr>
        <w:spacing w:after="0" w:line="360" w:lineRule="auto"/>
        <w:rPr>
          <w:rFonts w:cstheme="minorHAnsi"/>
          <w:b/>
          <w:color w:val="005953"/>
          <w:sz w:val="24"/>
          <w:szCs w:val="24"/>
        </w:rPr>
      </w:pPr>
    </w:p>
    <w:p w14:paraId="72B6281E" w14:textId="2874F2E3" w:rsidR="006A2B73" w:rsidRPr="004612E1" w:rsidRDefault="000C0F79" w:rsidP="00D013AF">
      <w:pPr>
        <w:spacing w:after="0" w:line="360" w:lineRule="auto"/>
        <w:jc w:val="center"/>
        <w:rPr>
          <w:rFonts w:cstheme="minorHAnsi"/>
          <w:b/>
          <w:color w:val="005953"/>
          <w:sz w:val="28"/>
          <w:szCs w:val="28"/>
        </w:rPr>
      </w:pPr>
      <w:r w:rsidRPr="004612E1">
        <w:rPr>
          <w:rFonts w:cstheme="minorHAnsi"/>
          <w:b/>
          <w:color w:val="005953"/>
          <w:sz w:val="28"/>
          <w:szCs w:val="28"/>
        </w:rPr>
        <w:t>ADVERTISEMENT</w:t>
      </w:r>
    </w:p>
    <w:p w14:paraId="182B4007" w14:textId="77777777" w:rsidR="000C0F79" w:rsidRPr="004612E1" w:rsidRDefault="000C0F79" w:rsidP="004612E1">
      <w:pPr>
        <w:spacing w:after="0" w:line="360" w:lineRule="auto"/>
        <w:rPr>
          <w:rFonts w:cstheme="minorHAnsi"/>
          <w:b/>
          <w:color w:val="005953"/>
          <w:sz w:val="24"/>
          <w:szCs w:val="24"/>
        </w:rPr>
      </w:pPr>
    </w:p>
    <w:p w14:paraId="5C815102" w14:textId="5CDB6772" w:rsidR="00306717" w:rsidRPr="004612E1" w:rsidRDefault="00793A68" w:rsidP="00C257F1">
      <w:pPr>
        <w:pStyle w:val="NormalWeb"/>
        <w:spacing w:before="0" w:beforeAutospacing="0" w:after="0" w:afterAutospacing="0" w:line="360" w:lineRule="auto"/>
        <w:jc w:val="both"/>
        <w:rPr>
          <w:rStyle w:val="eop"/>
          <w:rFonts w:asciiTheme="minorHAnsi" w:hAnsiTheme="minorHAnsi" w:cstheme="minorHAnsi"/>
          <w:color w:val="000000" w:themeColor="text1"/>
          <w:sz w:val="22"/>
          <w:szCs w:val="22"/>
        </w:rPr>
      </w:pPr>
      <w:r w:rsidRPr="004612E1">
        <w:rPr>
          <w:rFonts w:asciiTheme="minorHAnsi" w:hAnsiTheme="minorHAnsi" w:cstheme="minorHAnsi"/>
          <w:color w:val="000000" w:themeColor="text1"/>
          <w:sz w:val="22"/>
          <w:szCs w:val="22"/>
        </w:rPr>
        <w:t xml:space="preserve">The Faculty of </w:t>
      </w:r>
      <w:r w:rsidR="006A2B73" w:rsidRPr="004612E1">
        <w:rPr>
          <w:rFonts w:asciiTheme="minorHAnsi" w:hAnsiTheme="minorHAnsi" w:cstheme="minorHAnsi"/>
          <w:color w:val="000000" w:themeColor="text1"/>
          <w:sz w:val="22"/>
          <w:szCs w:val="22"/>
        </w:rPr>
        <w:t>M</w:t>
      </w:r>
      <w:r w:rsidRPr="004612E1">
        <w:rPr>
          <w:rFonts w:asciiTheme="minorHAnsi" w:hAnsiTheme="minorHAnsi" w:cstheme="minorHAnsi"/>
          <w:color w:val="000000" w:themeColor="text1"/>
          <w:sz w:val="22"/>
          <w:szCs w:val="22"/>
        </w:rPr>
        <w:t xml:space="preserve">edical </w:t>
      </w:r>
      <w:r w:rsidR="006A2B73" w:rsidRPr="004612E1">
        <w:rPr>
          <w:rFonts w:asciiTheme="minorHAnsi" w:hAnsiTheme="minorHAnsi" w:cstheme="minorHAnsi"/>
          <w:color w:val="000000" w:themeColor="text1"/>
          <w:sz w:val="22"/>
          <w:szCs w:val="22"/>
        </w:rPr>
        <w:t>L</w:t>
      </w:r>
      <w:r w:rsidRPr="004612E1">
        <w:rPr>
          <w:rFonts w:asciiTheme="minorHAnsi" w:hAnsiTheme="minorHAnsi" w:cstheme="minorHAnsi"/>
          <w:color w:val="000000" w:themeColor="text1"/>
          <w:sz w:val="22"/>
          <w:szCs w:val="22"/>
        </w:rPr>
        <w:t xml:space="preserve">eadership and </w:t>
      </w:r>
      <w:r w:rsidR="006A2B73" w:rsidRPr="004612E1">
        <w:rPr>
          <w:rFonts w:asciiTheme="minorHAnsi" w:hAnsiTheme="minorHAnsi" w:cstheme="minorHAnsi"/>
          <w:color w:val="000000" w:themeColor="text1"/>
          <w:sz w:val="22"/>
          <w:szCs w:val="22"/>
        </w:rPr>
        <w:t>M</w:t>
      </w:r>
      <w:r w:rsidRPr="004612E1">
        <w:rPr>
          <w:rFonts w:asciiTheme="minorHAnsi" w:hAnsiTheme="minorHAnsi" w:cstheme="minorHAnsi"/>
          <w:color w:val="000000" w:themeColor="text1"/>
          <w:sz w:val="22"/>
          <w:szCs w:val="22"/>
        </w:rPr>
        <w:t>anagement (FMLM)</w:t>
      </w:r>
      <w:r w:rsidR="006A2B73" w:rsidRPr="004612E1">
        <w:rPr>
          <w:rFonts w:asciiTheme="minorHAnsi" w:hAnsiTheme="minorHAnsi" w:cstheme="minorHAnsi"/>
          <w:color w:val="000000" w:themeColor="text1"/>
          <w:sz w:val="22"/>
          <w:szCs w:val="22"/>
        </w:rPr>
        <w:t xml:space="preserve"> is offering the opportunity for trainee members to join the Trainee Steering Group (TSG)</w:t>
      </w:r>
      <w:r w:rsidR="003D58DA" w:rsidRPr="004612E1">
        <w:rPr>
          <w:rFonts w:asciiTheme="minorHAnsi" w:hAnsiTheme="minorHAnsi" w:cstheme="minorHAnsi"/>
          <w:color w:val="000000" w:themeColor="text1"/>
          <w:sz w:val="22"/>
          <w:szCs w:val="22"/>
        </w:rPr>
        <w:t xml:space="preserve">. </w:t>
      </w:r>
      <w:r w:rsidR="0029441B" w:rsidRPr="004612E1">
        <w:rPr>
          <w:rStyle w:val="normaltextrun"/>
          <w:rFonts w:asciiTheme="minorHAnsi" w:hAnsiTheme="minorHAnsi" w:cstheme="minorHAnsi"/>
          <w:color w:val="000000" w:themeColor="text1"/>
          <w:sz w:val="22"/>
          <w:szCs w:val="22"/>
        </w:rPr>
        <w:t xml:space="preserve">The TSG is a group </w:t>
      </w:r>
      <w:r w:rsidR="003720FB">
        <w:rPr>
          <w:rFonts w:asciiTheme="minorHAnsi" w:hAnsiTheme="minorHAnsi" w:cstheme="minorHAnsi"/>
          <w:bCs/>
          <w:color w:val="000000" w:themeColor="text1"/>
          <w:sz w:val="22"/>
          <w:szCs w:val="22"/>
        </w:rPr>
        <w:t xml:space="preserve">responsible for representing </w:t>
      </w:r>
      <w:r w:rsidR="003720FB" w:rsidRPr="004612E1">
        <w:rPr>
          <w:rFonts w:asciiTheme="minorHAnsi" w:hAnsiTheme="minorHAnsi" w:cstheme="minorHAnsi"/>
          <w:bCs/>
          <w:color w:val="000000" w:themeColor="text1"/>
          <w:sz w:val="22"/>
          <w:szCs w:val="22"/>
        </w:rPr>
        <w:t>the</w:t>
      </w:r>
      <w:r w:rsidR="0029441B" w:rsidRPr="004612E1">
        <w:rPr>
          <w:rFonts w:asciiTheme="minorHAnsi" w:hAnsiTheme="minorHAnsi" w:cstheme="minorHAnsi"/>
          <w:bCs/>
          <w:color w:val="000000" w:themeColor="text1"/>
          <w:sz w:val="22"/>
          <w:szCs w:val="22"/>
        </w:rPr>
        <w:t xml:space="preserve"> views and interests of trainee members </w:t>
      </w:r>
      <w:r w:rsidR="003720FB">
        <w:rPr>
          <w:rFonts w:asciiTheme="minorHAnsi" w:hAnsiTheme="minorHAnsi" w:cstheme="minorHAnsi"/>
          <w:bCs/>
          <w:color w:val="000000" w:themeColor="text1"/>
          <w:sz w:val="22"/>
          <w:szCs w:val="22"/>
        </w:rPr>
        <w:t>within</w:t>
      </w:r>
      <w:r w:rsidR="0029441B" w:rsidRPr="004612E1">
        <w:rPr>
          <w:rFonts w:asciiTheme="minorHAnsi" w:hAnsiTheme="minorHAnsi" w:cstheme="minorHAnsi"/>
          <w:bCs/>
          <w:color w:val="000000" w:themeColor="text1"/>
          <w:sz w:val="22"/>
          <w:szCs w:val="22"/>
        </w:rPr>
        <w:t xml:space="preserve"> FMLM. </w:t>
      </w:r>
      <w:r w:rsidR="000C0F79" w:rsidRPr="004612E1">
        <w:rPr>
          <w:rStyle w:val="normaltextrun"/>
          <w:rFonts w:asciiTheme="minorHAnsi" w:hAnsiTheme="minorHAnsi" w:cstheme="minorHAnsi"/>
          <w:color w:val="000000" w:themeColor="text1"/>
          <w:sz w:val="22"/>
          <w:szCs w:val="22"/>
        </w:rPr>
        <w:t>The</w:t>
      </w:r>
      <w:r w:rsidR="0029441B" w:rsidRPr="004612E1">
        <w:rPr>
          <w:rStyle w:val="normaltextrun"/>
          <w:rFonts w:asciiTheme="minorHAnsi" w:hAnsiTheme="minorHAnsi" w:cstheme="minorHAnsi"/>
          <w:color w:val="000000" w:themeColor="text1"/>
          <w:sz w:val="22"/>
          <w:szCs w:val="22"/>
        </w:rPr>
        <w:t xml:space="preserve"> purpose </w:t>
      </w:r>
      <w:r w:rsidR="000C0F79" w:rsidRPr="004612E1">
        <w:rPr>
          <w:rStyle w:val="normaltextrun"/>
          <w:rFonts w:asciiTheme="minorHAnsi" w:hAnsiTheme="minorHAnsi" w:cstheme="minorHAnsi"/>
          <w:color w:val="000000" w:themeColor="text1"/>
          <w:sz w:val="22"/>
          <w:szCs w:val="22"/>
        </w:rPr>
        <w:t xml:space="preserve">of the TSG </w:t>
      </w:r>
      <w:r w:rsidR="0029441B" w:rsidRPr="004612E1">
        <w:rPr>
          <w:rStyle w:val="normaltextrun"/>
          <w:rFonts w:asciiTheme="minorHAnsi" w:hAnsiTheme="minorHAnsi" w:cstheme="minorHAnsi"/>
          <w:color w:val="000000" w:themeColor="text1"/>
          <w:sz w:val="22"/>
          <w:szCs w:val="22"/>
        </w:rPr>
        <w:t xml:space="preserve">is to promote </w:t>
      </w:r>
      <w:r w:rsidR="000C0F79" w:rsidRPr="004612E1">
        <w:rPr>
          <w:rStyle w:val="normaltextrun"/>
          <w:rFonts w:asciiTheme="minorHAnsi" w:hAnsiTheme="minorHAnsi" w:cstheme="minorHAnsi"/>
          <w:color w:val="000000" w:themeColor="text1"/>
          <w:sz w:val="22"/>
          <w:szCs w:val="22"/>
        </w:rPr>
        <w:t xml:space="preserve">the values of </w:t>
      </w:r>
      <w:r w:rsidR="0029441B" w:rsidRPr="004612E1">
        <w:rPr>
          <w:rStyle w:val="normaltextrun"/>
          <w:rFonts w:asciiTheme="minorHAnsi" w:hAnsiTheme="minorHAnsi" w:cstheme="minorHAnsi"/>
          <w:color w:val="000000" w:themeColor="text1"/>
          <w:sz w:val="22"/>
          <w:szCs w:val="22"/>
        </w:rPr>
        <w:t>FMLM</w:t>
      </w:r>
      <w:r w:rsidR="000C0F79" w:rsidRPr="004612E1">
        <w:rPr>
          <w:rStyle w:val="normaltextrun"/>
          <w:rFonts w:asciiTheme="minorHAnsi" w:hAnsiTheme="minorHAnsi" w:cstheme="minorHAnsi"/>
          <w:color w:val="000000" w:themeColor="text1"/>
          <w:sz w:val="22"/>
          <w:szCs w:val="22"/>
        </w:rPr>
        <w:t xml:space="preserve"> </w:t>
      </w:r>
      <w:r w:rsidR="0029441B" w:rsidRPr="004612E1">
        <w:rPr>
          <w:rStyle w:val="normaltextrun"/>
          <w:rFonts w:asciiTheme="minorHAnsi" w:hAnsiTheme="minorHAnsi" w:cstheme="minorHAnsi"/>
          <w:color w:val="000000" w:themeColor="text1"/>
          <w:sz w:val="22"/>
          <w:szCs w:val="22"/>
        </w:rPr>
        <w:t>to trainee</w:t>
      </w:r>
      <w:r w:rsidR="000C0F79" w:rsidRPr="004612E1">
        <w:rPr>
          <w:rStyle w:val="normaltextrun"/>
          <w:rFonts w:asciiTheme="minorHAnsi" w:hAnsiTheme="minorHAnsi" w:cstheme="minorHAnsi"/>
          <w:color w:val="000000" w:themeColor="text1"/>
          <w:sz w:val="22"/>
          <w:szCs w:val="22"/>
        </w:rPr>
        <w:t xml:space="preserve">s </w:t>
      </w:r>
      <w:r w:rsidR="0029441B" w:rsidRPr="004612E1">
        <w:rPr>
          <w:rStyle w:val="normaltextrun"/>
          <w:rFonts w:asciiTheme="minorHAnsi" w:hAnsiTheme="minorHAnsi" w:cstheme="minorHAnsi"/>
          <w:color w:val="000000" w:themeColor="text1"/>
          <w:sz w:val="22"/>
          <w:szCs w:val="22"/>
        </w:rPr>
        <w:t>and to</w:t>
      </w:r>
      <w:r w:rsidR="0029441B" w:rsidRPr="004612E1">
        <w:rPr>
          <w:rStyle w:val="apple-converted-space"/>
          <w:rFonts w:asciiTheme="minorHAnsi" w:hAnsiTheme="minorHAnsi" w:cstheme="minorHAnsi"/>
          <w:color w:val="000000" w:themeColor="text1"/>
          <w:sz w:val="22"/>
          <w:szCs w:val="22"/>
        </w:rPr>
        <w:t> </w:t>
      </w:r>
      <w:r w:rsidR="0029441B" w:rsidRPr="004612E1">
        <w:rPr>
          <w:rStyle w:val="normaltextrun"/>
          <w:rFonts w:asciiTheme="minorHAnsi" w:hAnsiTheme="minorHAnsi" w:cstheme="minorHAnsi"/>
          <w:color w:val="000000" w:themeColor="text1"/>
          <w:sz w:val="22"/>
          <w:szCs w:val="22"/>
        </w:rPr>
        <w:t>provide strategic direction for medical leadership and management for its trainee members.</w:t>
      </w:r>
      <w:r w:rsidR="0029441B" w:rsidRPr="004612E1">
        <w:rPr>
          <w:rStyle w:val="eop"/>
          <w:rFonts w:asciiTheme="minorHAnsi" w:hAnsiTheme="minorHAnsi" w:cstheme="minorHAnsi"/>
          <w:color w:val="000000" w:themeColor="text1"/>
          <w:sz w:val="22"/>
          <w:szCs w:val="22"/>
        </w:rPr>
        <w:t> </w:t>
      </w:r>
    </w:p>
    <w:p w14:paraId="40EBC141" w14:textId="77777777" w:rsidR="002A554A" w:rsidRPr="004612E1" w:rsidRDefault="002A554A" w:rsidP="00C05B4E">
      <w:pPr>
        <w:pStyle w:val="NormalWeb"/>
        <w:spacing w:before="0" w:beforeAutospacing="0" w:after="0" w:afterAutospacing="0" w:line="360" w:lineRule="auto"/>
        <w:rPr>
          <w:rFonts w:asciiTheme="minorHAnsi" w:hAnsiTheme="minorHAnsi" w:cstheme="minorHAnsi"/>
          <w:color w:val="000000" w:themeColor="text1"/>
          <w:sz w:val="22"/>
          <w:szCs w:val="22"/>
        </w:rPr>
      </w:pPr>
    </w:p>
    <w:p w14:paraId="0BB42C03" w14:textId="325F4D8B" w:rsidR="004A7AF4" w:rsidRDefault="0029441B" w:rsidP="00C05B4E">
      <w:pPr>
        <w:spacing w:after="0" w:line="360" w:lineRule="auto"/>
        <w:rPr>
          <w:rFonts w:cstheme="minorHAnsi"/>
          <w:color w:val="000000" w:themeColor="text1"/>
        </w:rPr>
      </w:pPr>
      <w:r w:rsidRPr="004612E1">
        <w:rPr>
          <w:rFonts w:cstheme="minorHAnsi"/>
          <w:color w:val="000000" w:themeColor="text1"/>
        </w:rPr>
        <w:t xml:space="preserve">FMLM </w:t>
      </w:r>
      <w:r w:rsidR="00A63E76" w:rsidRPr="004612E1">
        <w:rPr>
          <w:rFonts w:cstheme="minorHAnsi"/>
          <w:color w:val="000000" w:themeColor="text1"/>
        </w:rPr>
        <w:t xml:space="preserve">is currently </w:t>
      </w:r>
      <w:r w:rsidRPr="004612E1">
        <w:rPr>
          <w:rFonts w:cstheme="minorHAnsi"/>
          <w:color w:val="000000" w:themeColor="text1"/>
        </w:rPr>
        <w:t>invit</w:t>
      </w:r>
      <w:r w:rsidR="00A63E76" w:rsidRPr="004612E1">
        <w:rPr>
          <w:rFonts w:cstheme="minorHAnsi"/>
          <w:color w:val="000000" w:themeColor="text1"/>
        </w:rPr>
        <w:t>ing</w:t>
      </w:r>
      <w:r w:rsidRPr="004612E1">
        <w:rPr>
          <w:rFonts w:cstheme="minorHAnsi"/>
          <w:color w:val="000000" w:themeColor="text1"/>
        </w:rPr>
        <w:t xml:space="preserve"> its trainee members </w:t>
      </w:r>
      <w:r w:rsidR="000C0F79" w:rsidRPr="004612E1">
        <w:rPr>
          <w:rFonts w:cstheme="minorHAnsi"/>
          <w:color w:val="000000" w:themeColor="text1"/>
        </w:rPr>
        <w:t xml:space="preserve">to apply for the position of </w:t>
      </w:r>
      <w:r w:rsidR="003D7150">
        <w:rPr>
          <w:rFonts w:cstheme="minorHAnsi"/>
          <w:color w:val="000000" w:themeColor="text1"/>
        </w:rPr>
        <w:t>TSG Chair</w:t>
      </w:r>
      <w:r w:rsidR="007B4212">
        <w:rPr>
          <w:rFonts w:cstheme="minorHAnsi"/>
          <w:color w:val="000000" w:themeColor="text1"/>
        </w:rPr>
        <w:t>, or Co-Chair</w:t>
      </w:r>
      <w:r w:rsidR="008D734C">
        <w:rPr>
          <w:rFonts w:cstheme="minorHAnsi"/>
          <w:color w:val="000000" w:themeColor="text1"/>
        </w:rPr>
        <w:t>.</w:t>
      </w:r>
      <w:r w:rsidR="00636618">
        <w:rPr>
          <w:rFonts w:cstheme="minorHAnsi"/>
          <w:color w:val="000000" w:themeColor="text1"/>
        </w:rPr>
        <w:t xml:space="preserve"> </w:t>
      </w:r>
    </w:p>
    <w:p w14:paraId="69AB6942" w14:textId="77777777" w:rsidR="004A7AF4" w:rsidRDefault="004A7AF4" w:rsidP="00C05B4E">
      <w:pPr>
        <w:spacing w:after="0" w:line="360" w:lineRule="auto"/>
        <w:rPr>
          <w:rFonts w:cstheme="minorHAnsi"/>
          <w:color w:val="000000" w:themeColor="text1"/>
        </w:rPr>
      </w:pPr>
    </w:p>
    <w:p w14:paraId="3F59D7E0" w14:textId="77777777" w:rsidR="0066031B" w:rsidRDefault="0066031B" w:rsidP="00C05B4E">
      <w:pPr>
        <w:spacing w:after="0" w:line="360" w:lineRule="auto"/>
        <w:rPr>
          <w:rFonts w:cstheme="minorHAnsi"/>
          <w:bCs/>
        </w:rPr>
      </w:pPr>
      <w:r w:rsidRPr="00216800">
        <w:rPr>
          <w:rFonts w:cstheme="minorHAnsi"/>
          <w:bCs/>
        </w:rPr>
        <w:t xml:space="preserve">The appointed </w:t>
      </w:r>
      <w:r>
        <w:rPr>
          <w:rFonts w:cstheme="minorHAnsi"/>
          <w:bCs/>
        </w:rPr>
        <w:t>TSG Chair</w:t>
      </w:r>
      <w:r w:rsidRPr="00216800">
        <w:rPr>
          <w:rFonts w:cstheme="minorHAnsi"/>
          <w:bCs/>
        </w:rPr>
        <w:t xml:space="preserve"> role is </w:t>
      </w:r>
      <w:r>
        <w:rPr>
          <w:rFonts w:cstheme="minorHAnsi"/>
          <w:bCs/>
        </w:rPr>
        <w:t>essential</w:t>
      </w:r>
      <w:r w:rsidRPr="00216800">
        <w:rPr>
          <w:rFonts w:cstheme="minorHAnsi"/>
          <w:bCs/>
        </w:rPr>
        <w:t xml:space="preserve"> to the </w:t>
      </w:r>
      <w:r>
        <w:rPr>
          <w:rFonts w:cstheme="minorHAnsi"/>
          <w:bCs/>
        </w:rPr>
        <w:t xml:space="preserve">successful and </w:t>
      </w:r>
      <w:r w:rsidRPr="00216800">
        <w:rPr>
          <w:rFonts w:cstheme="minorHAnsi"/>
          <w:bCs/>
        </w:rPr>
        <w:t>effective working of the TSG</w:t>
      </w:r>
      <w:r>
        <w:rPr>
          <w:rFonts w:cstheme="minorHAnsi"/>
          <w:bCs/>
        </w:rPr>
        <w:t xml:space="preserve">. The Chair </w:t>
      </w:r>
      <w:r w:rsidRPr="00216800">
        <w:rPr>
          <w:rFonts w:cstheme="minorHAnsi"/>
          <w:bCs/>
        </w:rPr>
        <w:t xml:space="preserve">holds </w:t>
      </w:r>
      <w:r>
        <w:rPr>
          <w:rFonts w:cstheme="minorHAnsi"/>
          <w:bCs/>
        </w:rPr>
        <w:t xml:space="preserve">the </w:t>
      </w:r>
      <w:r w:rsidRPr="00216800">
        <w:rPr>
          <w:rFonts w:cstheme="minorHAnsi"/>
          <w:bCs/>
        </w:rPr>
        <w:t>high</w:t>
      </w:r>
      <w:r>
        <w:rPr>
          <w:rFonts w:cstheme="minorHAnsi"/>
          <w:bCs/>
        </w:rPr>
        <w:t>est</w:t>
      </w:r>
      <w:r w:rsidRPr="00216800">
        <w:rPr>
          <w:rFonts w:cstheme="minorHAnsi"/>
          <w:bCs/>
        </w:rPr>
        <w:t xml:space="preserve"> responsibility for, and involvement in</w:t>
      </w:r>
      <w:r>
        <w:rPr>
          <w:rFonts w:cstheme="minorHAnsi"/>
          <w:bCs/>
        </w:rPr>
        <w:t>,</w:t>
      </w:r>
      <w:r w:rsidRPr="00216800">
        <w:rPr>
          <w:rFonts w:cstheme="minorHAnsi"/>
          <w:bCs/>
        </w:rPr>
        <w:t xml:space="preserve"> the strategic direction of </w:t>
      </w:r>
      <w:r>
        <w:rPr>
          <w:rFonts w:cstheme="minorHAnsi"/>
          <w:bCs/>
        </w:rPr>
        <w:t xml:space="preserve">the TSG. They are the overall steward for the Group, enabling and supporting TSG members to work collaboratively to deliver upon the TSG workplan priorities and uphold the sentiments within the TSG’s mission statement. </w:t>
      </w:r>
    </w:p>
    <w:p w14:paraId="74BB7727" w14:textId="77777777" w:rsidR="0066031B" w:rsidRDefault="0066031B" w:rsidP="00C05B4E">
      <w:pPr>
        <w:spacing w:after="0" w:line="360" w:lineRule="auto"/>
        <w:rPr>
          <w:rFonts w:cstheme="minorHAnsi"/>
          <w:bCs/>
        </w:rPr>
      </w:pPr>
    </w:p>
    <w:p w14:paraId="56D6F7A5" w14:textId="2B7435A5" w:rsidR="0066031B" w:rsidRPr="00216800" w:rsidRDefault="0066031B" w:rsidP="00C05B4E">
      <w:pPr>
        <w:spacing w:after="0" w:line="360" w:lineRule="auto"/>
        <w:rPr>
          <w:rFonts w:cstheme="minorHAnsi"/>
          <w:bCs/>
        </w:rPr>
      </w:pPr>
      <w:r>
        <w:rPr>
          <w:rFonts w:cstheme="minorHAnsi"/>
          <w:bCs/>
        </w:rPr>
        <w:t xml:space="preserve">This role </w:t>
      </w:r>
      <w:r w:rsidRPr="00216800">
        <w:rPr>
          <w:rFonts w:cstheme="minorHAnsi"/>
          <w:bCs/>
        </w:rPr>
        <w:t>provides a wealth of self-development and experiential learning opportunities for the appoint</w:t>
      </w:r>
      <w:r>
        <w:rPr>
          <w:rFonts w:cstheme="minorHAnsi"/>
          <w:bCs/>
        </w:rPr>
        <w:t>ed</w:t>
      </w:r>
      <w:r w:rsidRPr="00216800">
        <w:rPr>
          <w:rFonts w:cstheme="minorHAnsi"/>
          <w:bCs/>
        </w:rPr>
        <w:t xml:space="preserve"> person.</w:t>
      </w:r>
      <w:r>
        <w:rPr>
          <w:rFonts w:cstheme="minorHAnsi"/>
          <w:bCs/>
        </w:rPr>
        <w:t xml:space="preserve"> </w:t>
      </w:r>
      <w:r w:rsidR="00624A75">
        <w:rPr>
          <w:rFonts w:cstheme="minorHAnsi"/>
        </w:rPr>
        <w:t>Of note, i</w:t>
      </w:r>
      <w:r>
        <w:rPr>
          <w:rFonts w:cstheme="minorHAnsi"/>
        </w:rPr>
        <w:t>f you are an internal TSG candidate and successful in being offered this role, to take this up, you would be required to rescind your regional or portfolio lead role within the TSG.</w:t>
      </w:r>
    </w:p>
    <w:p w14:paraId="5791E492" w14:textId="77777777" w:rsidR="000C0F79" w:rsidRPr="004612E1" w:rsidRDefault="000C0F79" w:rsidP="00C05B4E">
      <w:pPr>
        <w:pStyle w:val="NormalWeb"/>
        <w:spacing w:before="0" w:beforeAutospacing="0" w:after="0" w:afterAutospacing="0" w:line="360" w:lineRule="auto"/>
        <w:rPr>
          <w:rStyle w:val="Strong"/>
          <w:rFonts w:asciiTheme="minorHAnsi" w:hAnsiTheme="minorHAnsi" w:cstheme="minorHAnsi"/>
          <w:color w:val="000000" w:themeColor="text1"/>
          <w:sz w:val="22"/>
          <w:szCs w:val="22"/>
        </w:rPr>
      </w:pPr>
    </w:p>
    <w:p w14:paraId="2F75D814" w14:textId="673ABA0D" w:rsidR="006A2B73" w:rsidRPr="004612E1" w:rsidRDefault="006A2B73" w:rsidP="00C05B4E">
      <w:pPr>
        <w:pStyle w:val="NormalWeb"/>
        <w:spacing w:before="0" w:beforeAutospacing="0" w:after="0" w:afterAutospacing="0" w:line="360" w:lineRule="auto"/>
        <w:rPr>
          <w:rFonts w:asciiTheme="minorHAnsi" w:hAnsiTheme="minorHAnsi" w:cstheme="minorHAnsi"/>
          <w:color w:val="000000" w:themeColor="text1"/>
          <w:sz w:val="22"/>
          <w:szCs w:val="22"/>
        </w:rPr>
      </w:pPr>
      <w:r w:rsidRPr="004612E1">
        <w:rPr>
          <w:rStyle w:val="Strong"/>
          <w:rFonts w:asciiTheme="minorHAnsi" w:hAnsiTheme="minorHAnsi" w:cstheme="minorHAnsi"/>
          <w:color w:val="000000" w:themeColor="text1"/>
          <w:sz w:val="22"/>
          <w:szCs w:val="22"/>
        </w:rPr>
        <w:t>Eligibility</w:t>
      </w:r>
      <w:r w:rsidR="00A63E76" w:rsidRPr="004612E1">
        <w:rPr>
          <w:rStyle w:val="apple-converted-space"/>
          <w:rFonts w:asciiTheme="minorHAnsi" w:hAnsiTheme="minorHAnsi" w:cstheme="minorHAnsi"/>
          <w:b/>
          <w:bCs/>
          <w:color w:val="000000" w:themeColor="text1"/>
          <w:sz w:val="22"/>
          <w:szCs w:val="22"/>
        </w:rPr>
        <w:t>:</w:t>
      </w:r>
      <w:r w:rsidR="004C16EE">
        <w:rPr>
          <w:rStyle w:val="apple-converted-space"/>
          <w:rFonts w:asciiTheme="minorHAnsi" w:hAnsiTheme="minorHAnsi" w:cstheme="minorHAnsi"/>
          <w:b/>
          <w:bCs/>
          <w:color w:val="000000" w:themeColor="text1"/>
          <w:sz w:val="22"/>
          <w:szCs w:val="22"/>
        </w:rPr>
        <w:t xml:space="preserve"> </w:t>
      </w:r>
      <w:r w:rsidR="004C16EE" w:rsidRPr="00312877">
        <w:rPr>
          <w:rStyle w:val="apple-converted-space"/>
          <w:rFonts w:asciiTheme="minorHAnsi" w:hAnsiTheme="minorHAnsi" w:cstheme="minorHAnsi"/>
          <w:sz w:val="22"/>
          <w:szCs w:val="22"/>
        </w:rPr>
        <w:t>UK-based</w:t>
      </w:r>
      <w:r w:rsidR="00A63E76" w:rsidRPr="00312877">
        <w:rPr>
          <w:rStyle w:val="apple-converted-space"/>
          <w:rFonts w:asciiTheme="minorHAnsi" w:hAnsiTheme="minorHAnsi" w:cstheme="minorHAnsi"/>
          <w:b/>
          <w:bCs/>
          <w:sz w:val="22"/>
          <w:szCs w:val="22"/>
        </w:rPr>
        <w:t xml:space="preserve"> </w:t>
      </w:r>
      <w:r w:rsidR="004C16EE" w:rsidRPr="00312877">
        <w:rPr>
          <w:rFonts w:asciiTheme="minorHAnsi" w:hAnsiTheme="minorHAnsi" w:cstheme="minorHAnsi"/>
          <w:sz w:val="22"/>
          <w:szCs w:val="22"/>
        </w:rPr>
        <w:t>t</w:t>
      </w:r>
      <w:r w:rsidR="00793A68" w:rsidRPr="00312877">
        <w:rPr>
          <w:rFonts w:asciiTheme="minorHAnsi" w:hAnsiTheme="minorHAnsi" w:cstheme="minorHAnsi"/>
          <w:sz w:val="22"/>
          <w:szCs w:val="22"/>
        </w:rPr>
        <w:t>rainee</w:t>
      </w:r>
      <w:r w:rsidR="003D58DA" w:rsidRPr="00312877">
        <w:rPr>
          <w:rFonts w:asciiTheme="minorHAnsi" w:hAnsiTheme="minorHAnsi" w:cstheme="minorHAnsi"/>
          <w:sz w:val="22"/>
          <w:szCs w:val="22"/>
        </w:rPr>
        <w:t>s</w:t>
      </w:r>
      <w:r w:rsidR="004C16EE" w:rsidRPr="00312877">
        <w:rPr>
          <w:rFonts w:asciiTheme="minorHAnsi" w:hAnsiTheme="minorHAnsi" w:cstheme="minorHAnsi"/>
          <w:sz w:val="22"/>
          <w:szCs w:val="22"/>
        </w:rPr>
        <w:t xml:space="preserve"> (doctors in training)</w:t>
      </w:r>
      <w:r w:rsidR="000C0F79" w:rsidRPr="00312877">
        <w:rPr>
          <w:rFonts w:asciiTheme="minorHAnsi" w:hAnsiTheme="minorHAnsi" w:cstheme="minorHAnsi"/>
          <w:sz w:val="22"/>
          <w:szCs w:val="22"/>
        </w:rPr>
        <w:t xml:space="preserve">, </w:t>
      </w:r>
      <w:r w:rsidRPr="004612E1">
        <w:rPr>
          <w:rFonts w:asciiTheme="minorHAnsi" w:hAnsiTheme="minorHAnsi" w:cstheme="minorHAnsi"/>
          <w:color w:val="000000" w:themeColor="text1"/>
          <w:sz w:val="22"/>
          <w:szCs w:val="22"/>
        </w:rPr>
        <w:t>with FMLM membership at the time of application.</w:t>
      </w:r>
    </w:p>
    <w:p w14:paraId="1ECFA7A7" w14:textId="77777777" w:rsidR="000C0F79" w:rsidRPr="004612E1" w:rsidRDefault="000C0F79" w:rsidP="004612E1">
      <w:pPr>
        <w:pStyle w:val="NormalWeb"/>
        <w:spacing w:before="0" w:beforeAutospacing="0" w:after="0" w:afterAutospacing="0" w:line="360" w:lineRule="auto"/>
        <w:rPr>
          <w:rFonts w:asciiTheme="minorHAnsi" w:hAnsiTheme="minorHAnsi" w:cstheme="minorHAnsi"/>
          <w:color w:val="000000" w:themeColor="text1"/>
          <w:sz w:val="22"/>
          <w:szCs w:val="22"/>
        </w:rPr>
      </w:pPr>
    </w:p>
    <w:p w14:paraId="5BAA29DF" w14:textId="29A325E2" w:rsidR="00343828" w:rsidRPr="00312877" w:rsidRDefault="006A2B73" w:rsidP="00AD4055">
      <w:pPr>
        <w:pStyle w:val="NormalWeb"/>
        <w:spacing w:before="0" w:beforeAutospacing="0" w:after="0" w:afterAutospacing="0" w:line="360" w:lineRule="auto"/>
        <w:jc w:val="both"/>
        <w:rPr>
          <w:rFonts w:asciiTheme="minorHAnsi" w:hAnsiTheme="minorHAnsi" w:cstheme="minorHAnsi"/>
          <w:color w:val="000000" w:themeColor="text1"/>
          <w:sz w:val="22"/>
          <w:szCs w:val="22"/>
        </w:rPr>
      </w:pPr>
      <w:r w:rsidRPr="00C15B42">
        <w:rPr>
          <w:rStyle w:val="Strong"/>
          <w:rFonts w:asciiTheme="minorHAnsi" w:hAnsiTheme="minorHAnsi" w:cstheme="minorHAnsi"/>
          <w:color w:val="000000" w:themeColor="text1"/>
          <w:sz w:val="22"/>
          <w:szCs w:val="22"/>
        </w:rPr>
        <w:t xml:space="preserve">To </w:t>
      </w:r>
      <w:r w:rsidR="00A63E76" w:rsidRPr="00C15B42">
        <w:rPr>
          <w:rStyle w:val="Strong"/>
          <w:rFonts w:asciiTheme="minorHAnsi" w:hAnsiTheme="minorHAnsi" w:cstheme="minorHAnsi"/>
          <w:color w:val="000000" w:themeColor="text1"/>
          <w:sz w:val="22"/>
          <w:szCs w:val="22"/>
        </w:rPr>
        <w:t>A</w:t>
      </w:r>
      <w:r w:rsidRPr="00C15B42">
        <w:rPr>
          <w:rStyle w:val="Strong"/>
          <w:rFonts w:asciiTheme="minorHAnsi" w:hAnsiTheme="minorHAnsi" w:cstheme="minorHAnsi"/>
          <w:color w:val="000000" w:themeColor="text1"/>
          <w:sz w:val="22"/>
          <w:szCs w:val="22"/>
        </w:rPr>
        <w:t>ppl</w:t>
      </w:r>
      <w:r w:rsidR="00A63E76" w:rsidRPr="00C15B42">
        <w:rPr>
          <w:rStyle w:val="Strong"/>
          <w:rFonts w:asciiTheme="minorHAnsi" w:hAnsiTheme="minorHAnsi" w:cstheme="minorHAnsi"/>
          <w:color w:val="000000" w:themeColor="text1"/>
          <w:sz w:val="22"/>
          <w:szCs w:val="22"/>
        </w:rPr>
        <w:t>y:</w:t>
      </w:r>
      <w:r w:rsidRPr="00C15B42">
        <w:rPr>
          <w:rFonts w:asciiTheme="minorHAnsi" w:hAnsiTheme="minorHAnsi" w:cstheme="minorHAnsi"/>
          <w:color w:val="000000" w:themeColor="text1"/>
          <w:sz w:val="22"/>
          <w:szCs w:val="22"/>
        </w:rPr>
        <w:t> </w:t>
      </w:r>
      <w:r w:rsidRPr="00312877">
        <w:rPr>
          <w:rFonts w:asciiTheme="minorHAnsi" w:hAnsiTheme="minorHAnsi" w:cstheme="minorHAnsi"/>
          <w:sz w:val="22"/>
          <w:szCs w:val="22"/>
        </w:rPr>
        <w:t xml:space="preserve">Applications </w:t>
      </w:r>
      <w:r w:rsidR="00500FA2" w:rsidRPr="00312877">
        <w:rPr>
          <w:rFonts w:asciiTheme="minorHAnsi" w:hAnsiTheme="minorHAnsi" w:cstheme="minorHAnsi"/>
          <w:sz w:val="22"/>
          <w:szCs w:val="22"/>
        </w:rPr>
        <w:t xml:space="preserve">are </w:t>
      </w:r>
      <w:r w:rsidRPr="00312877">
        <w:rPr>
          <w:rFonts w:asciiTheme="minorHAnsi" w:hAnsiTheme="minorHAnsi" w:cstheme="minorHAnsi"/>
          <w:sz w:val="22"/>
          <w:szCs w:val="22"/>
        </w:rPr>
        <w:t xml:space="preserve">made by </w:t>
      </w:r>
      <w:r w:rsidRPr="00312877">
        <w:rPr>
          <w:rStyle w:val="Strong"/>
          <w:rFonts w:asciiTheme="minorHAnsi" w:hAnsiTheme="minorHAnsi" w:cstheme="minorHAnsi"/>
          <w:b w:val="0"/>
          <w:bCs w:val="0"/>
          <w:sz w:val="22"/>
          <w:szCs w:val="22"/>
        </w:rPr>
        <w:t>returning the application</w:t>
      </w:r>
      <w:r w:rsidR="004E4D86" w:rsidRPr="00312877">
        <w:rPr>
          <w:rStyle w:val="Strong"/>
          <w:rFonts w:asciiTheme="minorHAnsi" w:hAnsiTheme="minorHAnsi" w:cstheme="minorHAnsi"/>
          <w:b w:val="0"/>
          <w:bCs w:val="0"/>
          <w:sz w:val="22"/>
          <w:szCs w:val="22"/>
        </w:rPr>
        <w:t xml:space="preserve"> form</w:t>
      </w:r>
      <w:r w:rsidR="00737505" w:rsidRPr="00312877">
        <w:rPr>
          <w:rStyle w:val="Strong"/>
          <w:rFonts w:asciiTheme="minorHAnsi" w:hAnsiTheme="minorHAnsi" w:cstheme="minorHAnsi"/>
          <w:b w:val="0"/>
          <w:bCs w:val="0"/>
          <w:sz w:val="22"/>
          <w:szCs w:val="22"/>
        </w:rPr>
        <w:t xml:space="preserve"> below</w:t>
      </w:r>
      <w:r w:rsidRPr="00312877">
        <w:rPr>
          <w:rStyle w:val="Strong"/>
          <w:rFonts w:asciiTheme="minorHAnsi" w:hAnsiTheme="minorHAnsi" w:cstheme="minorHAnsi"/>
          <w:b w:val="0"/>
          <w:bCs w:val="0"/>
          <w:sz w:val="22"/>
          <w:szCs w:val="22"/>
        </w:rPr>
        <w:t xml:space="preserve"> to</w:t>
      </w:r>
      <w:r w:rsidRPr="00395691">
        <w:rPr>
          <w:rStyle w:val="Strong"/>
          <w:rFonts w:asciiTheme="minorHAnsi" w:hAnsiTheme="minorHAnsi" w:cstheme="minorHAnsi"/>
          <w:sz w:val="22"/>
          <w:szCs w:val="22"/>
        </w:rPr>
        <w:t xml:space="preserve"> </w:t>
      </w:r>
      <w:r w:rsidR="00395691" w:rsidRPr="00395691">
        <w:rPr>
          <w:rStyle w:val="Hyperlink"/>
          <w:rFonts w:asciiTheme="minorHAnsi" w:hAnsiTheme="minorHAnsi" w:cstheme="minorHAnsi"/>
          <w:b/>
          <w:bCs/>
          <w:color w:val="auto"/>
          <w:sz w:val="22"/>
          <w:szCs w:val="22"/>
          <w:u w:val="none"/>
        </w:rPr>
        <w:t xml:space="preserve"> </w:t>
      </w:r>
      <w:hyperlink r:id="rId8" w:history="1">
        <w:r w:rsidR="00075250" w:rsidRPr="00B26251">
          <w:rPr>
            <w:rStyle w:val="Hyperlink"/>
            <w:rFonts w:asciiTheme="minorHAnsi" w:hAnsiTheme="minorHAnsi" w:cstheme="minorHAnsi"/>
            <w:b/>
            <w:bCs/>
            <w:sz w:val="22"/>
            <w:szCs w:val="22"/>
          </w:rPr>
          <w:t>tsg.chair@fmlm.ac.uk</w:t>
        </w:r>
        <w:r w:rsidRPr="00B26251">
          <w:rPr>
            <w:rStyle w:val="Hyperlink"/>
            <w:rFonts w:asciiTheme="minorHAnsi" w:hAnsiTheme="minorHAnsi" w:cstheme="minorHAnsi"/>
            <w:b/>
            <w:bCs/>
            <w:sz w:val="22"/>
            <w:szCs w:val="22"/>
          </w:rPr>
          <w:t> </w:t>
        </w:r>
      </w:hyperlink>
      <w:r w:rsidRPr="00312877">
        <w:rPr>
          <w:rFonts w:asciiTheme="minorHAnsi" w:hAnsiTheme="minorHAnsi" w:cstheme="minorHAnsi"/>
          <w:b/>
          <w:bCs/>
          <w:sz w:val="22"/>
          <w:szCs w:val="22"/>
        </w:rPr>
        <w:t>by</w:t>
      </w:r>
      <w:r w:rsidR="00AD3E2C">
        <w:rPr>
          <w:rFonts w:asciiTheme="minorHAnsi" w:hAnsiTheme="minorHAnsi" w:cstheme="minorHAnsi"/>
          <w:b/>
          <w:bCs/>
          <w:sz w:val="22"/>
          <w:szCs w:val="22"/>
        </w:rPr>
        <w:t xml:space="preserve"> </w:t>
      </w:r>
      <w:r w:rsidR="00395691">
        <w:rPr>
          <w:rFonts w:asciiTheme="minorHAnsi" w:hAnsiTheme="minorHAnsi" w:cstheme="minorHAnsi"/>
          <w:b/>
          <w:bCs/>
          <w:sz w:val="22"/>
          <w:szCs w:val="22"/>
        </w:rPr>
        <w:t xml:space="preserve">Monday </w:t>
      </w:r>
      <w:r w:rsidR="00624A75">
        <w:rPr>
          <w:rFonts w:asciiTheme="minorHAnsi" w:hAnsiTheme="minorHAnsi" w:cstheme="minorHAnsi"/>
          <w:b/>
          <w:bCs/>
          <w:sz w:val="22"/>
          <w:szCs w:val="22"/>
        </w:rPr>
        <w:t>19</w:t>
      </w:r>
      <w:r w:rsidR="00624A75" w:rsidRPr="00624A75">
        <w:rPr>
          <w:rFonts w:asciiTheme="minorHAnsi" w:hAnsiTheme="minorHAnsi" w:cstheme="minorHAnsi"/>
          <w:b/>
          <w:bCs/>
          <w:sz w:val="22"/>
          <w:szCs w:val="22"/>
          <w:vertAlign w:val="superscript"/>
        </w:rPr>
        <w:t>th</w:t>
      </w:r>
      <w:r w:rsidR="00624A75">
        <w:rPr>
          <w:rFonts w:asciiTheme="minorHAnsi" w:hAnsiTheme="minorHAnsi" w:cstheme="minorHAnsi"/>
          <w:b/>
          <w:bCs/>
          <w:sz w:val="22"/>
          <w:szCs w:val="22"/>
        </w:rPr>
        <w:t xml:space="preserve"> August</w:t>
      </w:r>
      <w:r w:rsidR="004F35B6">
        <w:rPr>
          <w:rFonts w:asciiTheme="minorHAnsi" w:hAnsiTheme="minorHAnsi" w:cstheme="minorHAnsi"/>
          <w:b/>
          <w:bCs/>
          <w:sz w:val="22"/>
          <w:szCs w:val="22"/>
        </w:rPr>
        <w:t xml:space="preserve"> </w:t>
      </w:r>
      <w:r w:rsidR="00AD3E2C">
        <w:rPr>
          <w:rFonts w:asciiTheme="minorHAnsi" w:hAnsiTheme="minorHAnsi" w:cstheme="minorHAnsi"/>
          <w:b/>
          <w:bCs/>
          <w:sz w:val="22"/>
          <w:szCs w:val="22"/>
        </w:rPr>
        <w:t>at 6pm</w:t>
      </w:r>
      <w:r w:rsidR="000C0F79" w:rsidRPr="00312877">
        <w:rPr>
          <w:rFonts w:asciiTheme="minorHAnsi" w:hAnsiTheme="minorHAnsi" w:cstheme="minorHAnsi"/>
          <w:b/>
          <w:bCs/>
          <w:sz w:val="22"/>
          <w:szCs w:val="22"/>
        </w:rPr>
        <w:t>.</w:t>
      </w:r>
      <w:r w:rsidR="00312877">
        <w:rPr>
          <w:rFonts w:asciiTheme="minorHAnsi" w:hAnsiTheme="minorHAnsi" w:cstheme="minorHAnsi"/>
          <w:sz w:val="22"/>
          <w:szCs w:val="22"/>
        </w:rPr>
        <w:t xml:space="preserve"> I</w:t>
      </w:r>
      <w:r w:rsidR="008670D2" w:rsidRPr="00312877">
        <w:rPr>
          <w:rFonts w:asciiTheme="minorHAnsi" w:hAnsiTheme="minorHAnsi" w:cstheme="minorHAnsi"/>
          <w:sz w:val="22"/>
          <w:szCs w:val="22"/>
        </w:rPr>
        <w:t>nterviews will commence</w:t>
      </w:r>
      <w:r w:rsidR="00395691">
        <w:rPr>
          <w:rFonts w:asciiTheme="minorHAnsi" w:hAnsiTheme="minorHAnsi" w:cstheme="minorHAnsi"/>
          <w:sz w:val="22"/>
          <w:szCs w:val="22"/>
        </w:rPr>
        <w:t xml:space="preserve"> following this</w:t>
      </w:r>
      <w:r w:rsidR="00377BD5">
        <w:rPr>
          <w:rFonts w:asciiTheme="minorHAnsi" w:hAnsiTheme="minorHAnsi" w:cstheme="minorHAnsi"/>
          <w:sz w:val="22"/>
          <w:szCs w:val="22"/>
        </w:rPr>
        <w:t xml:space="preserve"> if any of the applicants are deemed by the reviewing panel to be eligible for, and meet the standard to be, invited for interview</w:t>
      </w:r>
      <w:r w:rsidR="00395691">
        <w:rPr>
          <w:rFonts w:asciiTheme="minorHAnsi" w:hAnsiTheme="minorHAnsi" w:cstheme="minorHAnsi"/>
          <w:sz w:val="22"/>
          <w:szCs w:val="22"/>
        </w:rPr>
        <w:t xml:space="preserve">. </w:t>
      </w:r>
      <w:r w:rsidR="00624A75">
        <w:rPr>
          <w:rFonts w:asciiTheme="minorHAnsi" w:hAnsiTheme="minorHAnsi" w:cstheme="minorHAnsi"/>
          <w:sz w:val="22"/>
          <w:szCs w:val="22"/>
        </w:rPr>
        <w:t>Of note, a</w:t>
      </w:r>
      <w:r w:rsidR="00377BD5">
        <w:rPr>
          <w:rFonts w:asciiTheme="minorHAnsi" w:hAnsiTheme="minorHAnsi" w:cstheme="minorHAnsi"/>
          <w:sz w:val="22"/>
          <w:szCs w:val="22"/>
        </w:rPr>
        <w:t xml:space="preserve">ny internal candidates for the TSG Chair role will be automatically disqualified from being a recruitment panel member. Any TSG member who feels they have a conflict of interest, for example, a close professional or personal relationship with a candidate, and is invited to be part of the recruitment panel must declare this to the Chair, who will decide whether they are able to take part in the recruitment process. </w:t>
      </w:r>
      <w:r w:rsidR="007B4212">
        <w:rPr>
          <w:rFonts w:asciiTheme="minorHAnsi" w:hAnsiTheme="minorHAnsi" w:cstheme="minorHAnsi"/>
          <w:sz w:val="22"/>
          <w:szCs w:val="22"/>
        </w:rPr>
        <w:t>Where</w:t>
      </w:r>
      <w:r w:rsidR="0069409D">
        <w:rPr>
          <w:rFonts w:asciiTheme="minorHAnsi" w:hAnsiTheme="minorHAnsi" w:cstheme="minorHAnsi"/>
          <w:sz w:val="22"/>
          <w:szCs w:val="22"/>
        </w:rPr>
        <w:t xml:space="preserve"> possible, a</w:t>
      </w:r>
      <w:r w:rsidR="00377BD5">
        <w:rPr>
          <w:rFonts w:asciiTheme="minorHAnsi" w:hAnsiTheme="minorHAnsi" w:cstheme="minorHAnsi"/>
          <w:sz w:val="22"/>
          <w:szCs w:val="22"/>
        </w:rPr>
        <w:t xml:space="preserve"> member of </w:t>
      </w:r>
      <w:r w:rsidR="007B4212">
        <w:rPr>
          <w:rFonts w:asciiTheme="minorHAnsi" w:hAnsiTheme="minorHAnsi" w:cstheme="minorHAnsi"/>
          <w:sz w:val="22"/>
          <w:szCs w:val="22"/>
        </w:rPr>
        <w:t xml:space="preserve">the </w:t>
      </w:r>
      <w:r w:rsidR="00377BD5">
        <w:rPr>
          <w:rFonts w:asciiTheme="minorHAnsi" w:hAnsiTheme="minorHAnsi" w:cstheme="minorHAnsi"/>
          <w:sz w:val="22"/>
          <w:szCs w:val="22"/>
        </w:rPr>
        <w:t xml:space="preserve">FMLM </w:t>
      </w:r>
      <w:r w:rsidR="007B4212">
        <w:rPr>
          <w:rFonts w:asciiTheme="minorHAnsi" w:hAnsiTheme="minorHAnsi" w:cstheme="minorHAnsi"/>
          <w:sz w:val="22"/>
          <w:szCs w:val="22"/>
        </w:rPr>
        <w:t>leadership team</w:t>
      </w:r>
      <w:r w:rsidR="00377BD5">
        <w:rPr>
          <w:rFonts w:asciiTheme="minorHAnsi" w:hAnsiTheme="minorHAnsi" w:cstheme="minorHAnsi"/>
          <w:sz w:val="22"/>
          <w:szCs w:val="22"/>
        </w:rPr>
        <w:t xml:space="preserve"> will form part of the recruitment panel, both during the application form appraisal process and the interview.</w:t>
      </w:r>
    </w:p>
    <w:p w14:paraId="24DDE785" w14:textId="72F11D66" w:rsidR="00AD4055" w:rsidRDefault="00AD4055">
      <w:pPr>
        <w:rPr>
          <w:rFonts w:cstheme="minorHAnsi"/>
          <w:b/>
          <w:color w:val="005953"/>
          <w:sz w:val="28"/>
          <w:szCs w:val="28"/>
        </w:rPr>
      </w:pPr>
    </w:p>
    <w:p w14:paraId="02A00132" w14:textId="76F5FDBE" w:rsidR="00737505" w:rsidRPr="00737505" w:rsidRDefault="00737505" w:rsidP="003F3194">
      <w:pPr>
        <w:spacing w:after="0" w:line="360" w:lineRule="auto"/>
        <w:jc w:val="center"/>
        <w:rPr>
          <w:rFonts w:cstheme="minorHAnsi"/>
          <w:b/>
          <w:color w:val="005953"/>
          <w:sz w:val="28"/>
          <w:szCs w:val="28"/>
        </w:rPr>
      </w:pPr>
      <w:r w:rsidRPr="00737505">
        <w:rPr>
          <w:rFonts w:cstheme="minorHAnsi"/>
          <w:b/>
          <w:color w:val="005953"/>
          <w:sz w:val="28"/>
          <w:szCs w:val="28"/>
        </w:rPr>
        <w:t>APPLICATION FORM</w:t>
      </w:r>
      <w:r w:rsidR="006368E3">
        <w:rPr>
          <w:rFonts w:cstheme="minorHAnsi"/>
          <w:b/>
          <w:color w:val="005953"/>
          <w:sz w:val="28"/>
          <w:szCs w:val="28"/>
        </w:rPr>
        <w:t xml:space="preserve"> </w:t>
      </w:r>
    </w:p>
    <w:p w14:paraId="15D13709" w14:textId="77777777" w:rsidR="00737505" w:rsidRDefault="00737505" w:rsidP="00737505">
      <w:pPr>
        <w:spacing w:after="0" w:line="360" w:lineRule="auto"/>
        <w:rPr>
          <w:rFonts w:eastAsia="Calibri" w:cstheme="minorHAnsi"/>
          <w:b/>
        </w:rPr>
      </w:pPr>
      <w:r w:rsidRPr="00005739">
        <w:rPr>
          <w:rFonts w:eastAsia="Calibri" w:cstheme="minorHAnsi"/>
          <w:b/>
        </w:rPr>
        <w:t xml:space="preserve">Personal Details </w:t>
      </w:r>
    </w:p>
    <w:p w14:paraId="16390E7E" w14:textId="77777777" w:rsidR="00737505" w:rsidRPr="00005739" w:rsidRDefault="00737505" w:rsidP="00737505">
      <w:pPr>
        <w:spacing w:after="0" w:line="360" w:lineRule="auto"/>
        <w:rPr>
          <w:rFonts w:eastAsia="Calibri" w:cstheme="minorHAnsi"/>
          <w:b/>
          <w:i/>
          <w:color w:val="FF0000"/>
        </w:rPr>
      </w:pPr>
    </w:p>
    <w:tbl>
      <w:tblPr>
        <w:tblStyle w:val="TableGrid"/>
        <w:tblW w:w="0" w:type="auto"/>
        <w:tblLook w:val="04A0" w:firstRow="1" w:lastRow="0" w:firstColumn="1" w:lastColumn="0" w:noHBand="0" w:noVBand="1"/>
      </w:tblPr>
      <w:tblGrid>
        <w:gridCol w:w="2477"/>
        <w:gridCol w:w="6544"/>
      </w:tblGrid>
      <w:tr w:rsidR="00737505" w:rsidRPr="00005739" w14:paraId="5298CC94" w14:textId="77777777" w:rsidTr="008E42CD">
        <w:tc>
          <w:tcPr>
            <w:tcW w:w="2518" w:type="dxa"/>
            <w:tcBorders>
              <w:top w:val="nil"/>
              <w:left w:val="nil"/>
              <w:bottom w:val="nil"/>
              <w:right w:val="single" w:sz="4" w:space="0" w:color="auto"/>
            </w:tcBorders>
          </w:tcPr>
          <w:p w14:paraId="25EDB06C" w14:textId="77777777" w:rsidR="00737505" w:rsidRPr="00005739" w:rsidRDefault="00737505" w:rsidP="008E42CD">
            <w:pPr>
              <w:spacing w:line="360" w:lineRule="auto"/>
              <w:contextualSpacing/>
              <w:rPr>
                <w:rFonts w:eastAsia="Calibri" w:cstheme="minorHAnsi"/>
              </w:rPr>
            </w:pPr>
            <w:r w:rsidRPr="00005739">
              <w:rPr>
                <w:rFonts w:eastAsia="Calibri" w:cstheme="minorHAnsi"/>
              </w:rPr>
              <w:t>Full name</w:t>
            </w:r>
          </w:p>
        </w:tc>
        <w:tc>
          <w:tcPr>
            <w:tcW w:w="6724" w:type="dxa"/>
            <w:tcBorders>
              <w:left w:val="single" w:sz="4" w:space="0" w:color="auto"/>
            </w:tcBorders>
          </w:tcPr>
          <w:p w14:paraId="2A95DF00" w14:textId="77777777" w:rsidR="00737505" w:rsidRPr="00005739" w:rsidRDefault="00737505" w:rsidP="008E42CD">
            <w:pPr>
              <w:spacing w:line="360" w:lineRule="auto"/>
              <w:contextualSpacing/>
              <w:rPr>
                <w:rFonts w:eastAsia="Calibri" w:cstheme="minorHAnsi"/>
              </w:rPr>
            </w:pPr>
          </w:p>
        </w:tc>
      </w:tr>
      <w:tr w:rsidR="0069409D" w:rsidRPr="00005739" w14:paraId="66C0D520" w14:textId="77777777" w:rsidTr="008E42CD">
        <w:tc>
          <w:tcPr>
            <w:tcW w:w="2518" w:type="dxa"/>
            <w:tcBorders>
              <w:top w:val="nil"/>
              <w:left w:val="nil"/>
              <w:bottom w:val="nil"/>
              <w:right w:val="single" w:sz="4" w:space="0" w:color="auto"/>
            </w:tcBorders>
          </w:tcPr>
          <w:p w14:paraId="1B8F8190" w14:textId="73FD09D0" w:rsidR="0069409D" w:rsidRPr="00005739" w:rsidRDefault="0069409D" w:rsidP="008E42CD">
            <w:pPr>
              <w:spacing w:line="360" w:lineRule="auto"/>
              <w:contextualSpacing/>
              <w:rPr>
                <w:rFonts w:eastAsia="Calibri" w:cstheme="minorHAnsi"/>
              </w:rPr>
            </w:pPr>
            <w:r>
              <w:rPr>
                <w:rFonts w:eastAsia="Calibri" w:cstheme="minorHAnsi"/>
              </w:rPr>
              <w:t xml:space="preserve">Name of any co-Chair applicant </w:t>
            </w:r>
          </w:p>
        </w:tc>
        <w:tc>
          <w:tcPr>
            <w:tcW w:w="6724" w:type="dxa"/>
            <w:tcBorders>
              <w:left w:val="single" w:sz="4" w:space="0" w:color="auto"/>
            </w:tcBorders>
          </w:tcPr>
          <w:p w14:paraId="6B6A4408" w14:textId="77777777" w:rsidR="0069409D" w:rsidRPr="00005739" w:rsidRDefault="0069409D" w:rsidP="008E42CD">
            <w:pPr>
              <w:spacing w:line="360" w:lineRule="auto"/>
              <w:contextualSpacing/>
              <w:rPr>
                <w:rFonts w:eastAsia="Calibri" w:cstheme="minorHAnsi"/>
              </w:rPr>
            </w:pPr>
          </w:p>
        </w:tc>
      </w:tr>
    </w:tbl>
    <w:p w14:paraId="4AED31D7" w14:textId="77777777" w:rsidR="00737505" w:rsidRPr="00005739" w:rsidRDefault="00737505" w:rsidP="00737505">
      <w:pPr>
        <w:spacing w:after="0" w:line="360" w:lineRule="auto"/>
        <w:rPr>
          <w:rFonts w:cstheme="minorHAnsi"/>
        </w:rPr>
      </w:pPr>
    </w:p>
    <w:tbl>
      <w:tblPr>
        <w:tblStyle w:val="TableGrid"/>
        <w:tblW w:w="0" w:type="auto"/>
        <w:tblLook w:val="04A0" w:firstRow="1" w:lastRow="0" w:firstColumn="1" w:lastColumn="0" w:noHBand="0" w:noVBand="1"/>
      </w:tblPr>
      <w:tblGrid>
        <w:gridCol w:w="2475"/>
        <w:gridCol w:w="6546"/>
      </w:tblGrid>
      <w:tr w:rsidR="00737505" w:rsidRPr="00005739" w14:paraId="20048C28" w14:textId="77777777" w:rsidTr="008E42CD">
        <w:tc>
          <w:tcPr>
            <w:tcW w:w="2518" w:type="dxa"/>
            <w:tcBorders>
              <w:top w:val="nil"/>
              <w:left w:val="nil"/>
              <w:bottom w:val="nil"/>
              <w:right w:val="single" w:sz="4" w:space="0" w:color="auto"/>
            </w:tcBorders>
          </w:tcPr>
          <w:p w14:paraId="089DEA6A" w14:textId="77777777" w:rsidR="00737505" w:rsidRPr="00005739" w:rsidRDefault="00737505" w:rsidP="008E42CD">
            <w:pPr>
              <w:spacing w:line="360" w:lineRule="auto"/>
              <w:contextualSpacing/>
              <w:rPr>
                <w:rFonts w:eastAsia="Calibri" w:cstheme="minorHAnsi"/>
              </w:rPr>
            </w:pPr>
            <w:r w:rsidRPr="00005739">
              <w:rPr>
                <w:rFonts w:eastAsia="Calibri" w:cstheme="minorHAnsi"/>
              </w:rPr>
              <w:t>FMLM number</w:t>
            </w:r>
          </w:p>
        </w:tc>
        <w:tc>
          <w:tcPr>
            <w:tcW w:w="6724" w:type="dxa"/>
            <w:tcBorders>
              <w:left w:val="single" w:sz="4" w:space="0" w:color="auto"/>
            </w:tcBorders>
          </w:tcPr>
          <w:p w14:paraId="2D3687CD" w14:textId="77777777" w:rsidR="00737505" w:rsidRPr="00005739" w:rsidRDefault="00737505" w:rsidP="008E42CD">
            <w:pPr>
              <w:spacing w:line="360" w:lineRule="auto"/>
              <w:rPr>
                <w:rFonts w:eastAsia="Times New Roman" w:cstheme="minorHAnsi"/>
              </w:rPr>
            </w:pPr>
          </w:p>
        </w:tc>
      </w:tr>
    </w:tbl>
    <w:p w14:paraId="69819559" w14:textId="77777777" w:rsidR="00737505" w:rsidRPr="00005739" w:rsidRDefault="00737505" w:rsidP="00737505">
      <w:pPr>
        <w:spacing w:after="0" w:line="360" w:lineRule="auto"/>
        <w:rPr>
          <w:rFonts w:cstheme="minorHAnsi"/>
        </w:rPr>
      </w:pPr>
    </w:p>
    <w:tbl>
      <w:tblPr>
        <w:tblStyle w:val="TableGrid"/>
        <w:tblW w:w="0" w:type="auto"/>
        <w:tblLook w:val="04A0" w:firstRow="1" w:lastRow="0" w:firstColumn="1" w:lastColumn="0" w:noHBand="0" w:noVBand="1"/>
      </w:tblPr>
      <w:tblGrid>
        <w:gridCol w:w="2475"/>
        <w:gridCol w:w="6546"/>
      </w:tblGrid>
      <w:tr w:rsidR="00737505" w:rsidRPr="00005739" w14:paraId="03834584" w14:textId="77777777" w:rsidTr="008E42CD">
        <w:tc>
          <w:tcPr>
            <w:tcW w:w="2518" w:type="dxa"/>
            <w:tcBorders>
              <w:top w:val="nil"/>
              <w:left w:val="nil"/>
              <w:bottom w:val="nil"/>
              <w:right w:val="single" w:sz="4" w:space="0" w:color="auto"/>
            </w:tcBorders>
          </w:tcPr>
          <w:p w14:paraId="2B4B67BA" w14:textId="77777777" w:rsidR="00737505" w:rsidRPr="00005739" w:rsidRDefault="00737505" w:rsidP="008E42CD">
            <w:pPr>
              <w:spacing w:line="360" w:lineRule="auto"/>
              <w:contextualSpacing/>
              <w:rPr>
                <w:rFonts w:eastAsia="Calibri" w:cstheme="minorHAnsi"/>
              </w:rPr>
            </w:pPr>
            <w:r w:rsidRPr="00005739">
              <w:rPr>
                <w:rFonts w:eastAsia="Calibri" w:cstheme="minorHAnsi"/>
              </w:rPr>
              <w:t>Position applied for</w:t>
            </w:r>
          </w:p>
        </w:tc>
        <w:tc>
          <w:tcPr>
            <w:tcW w:w="6724" w:type="dxa"/>
            <w:tcBorders>
              <w:left w:val="single" w:sz="4" w:space="0" w:color="auto"/>
            </w:tcBorders>
          </w:tcPr>
          <w:p w14:paraId="06D70FBC" w14:textId="77777777" w:rsidR="00737505" w:rsidRPr="00005739" w:rsidRDefault="00737505" w:rsidP="008E42CD">
            <w:pPr>
              <w:shd w:val="clear" w:color="auto" w:fill="FFFFFF"/>
              <w:spacing w:line="360" w:lineRule="auto"/>
              <w:textAlignment w:val="baseline"/>
              <w:outlineLvl w:val="3"/>
              <w:rPr>
                <w:rFonts w:eastAsia="Times New Roman" w:cstheme="minorHAnsi"/>
              </w:rPr>
            </w:pPr>
          </w:p>
        </w:tc>
      </w:tr>
    </w:tbl>
    <w:p w14:paraId="5E0E7E7E" w14:textId="77777777" w:rsidR="00737505" w:rsidRPr="00005739" w:rsidRDefault="00737505" w:rsidP="00737505">
      <w:pPr>
        <w:spacing w:after="0" w:line="360" w:lineRule="auto"/>
        <w:rPr>
          <w:rFonts w:cstheme="minorHAnsi"/>
        </w:rPr>
      </w:pPr>
    </w:p>
    <w:tbl>
      <w:tblPr>
        <w:tblStyle w:val="TableGrid"/>
        <w:tblW w:w="0" w:type="auto"/>
        <w:tblLook w:val="04A0" w:firstRow="1" w:lastRow="0" w:firstColumn="1" w:lastColumn="0" w:noHBand="0" w:noVBand="1"/>
      </w:tblPr>
      <w:tblGrid>
        <w:gridCol w:w="2474"/>
        <w:gridCol w:w="6547"/>
      </w:tblGrid>
      <w:tr w:rsidR="00737505" w:rsidRPr="00005739" w14:paraId="0B63A41D" w14:textId="77777777" w:rsidTr="008E42CD">
        <w:tc>
          <w:tcPr>
            <w:tcW w:w="2518" w:type="dxa"/>
            <w:tcBorders>
              <w:top w:val="nil"/>
              <w:left w:val="nil"/>
              <w:bottom w:val="nil"/>
              <w:right w:val="single" w:sz="4" w:space="0" w:color="auto"/>
            </w:tcBorders>
          </w:tcPr>
          <w:p w14:paraId="6D1781AF" w14:textId="77777777" w:rsidR="00737505" w:rsidRPr="00005739" w:rsidRDefault="00737505" w:rsidP="008E42CD">
            <w:pPr>
              <w:spacing w:line="360" w:lineRule="auto"/>
              <w:contextualSpacing/>
              <w:rPr>
                <w:rFonts w:eastAsia="Calibri" w:cstheme="minorHAnsi"/>
              </w:rPr>
            </w:pPr>
            <w:r w:rsidRPr="00005739">
              <w:rPr>
                <w:rFonts w:eastAsia="Calibri" w:cstheme="minorHAnsi"/>
              </w:rPr>
              <w:t>Year of primary medical</w:t>
            </w:r>
          </w:p>
        </w:tc>
        <w:tc>
          <w:tcPr>
            <w:tcW w:w="6724" w:type="dxa"/>
            <w:tcBorders>
              <w:left w:val="single" w:sz="4" w:space="0" w:color="auto"/>
            </w:tcBorders>
          </w:tcPr>
          <w:p w14:paraId="39D71594" w14:textId="77777777" w:rsidR="00737505" w:rsidRPr="00005739" w:rsidRDefault="00737505" w:rsidP="008E42CD">
            <w:pPr>
              <w:spacing w:line="360" w:lineRule="auto"/>
              <w:contextualSpacing/>
              <w:rPr>
                <w:rFonts w:eastAsia="Calibri" w:cstheme="minorHAnsi"/>
              </w:rPr>
            </w:pPr>
          </w:p>
        </w:tc>
      </w:tr>
    </w:tbl>
    <w:p w14:paraId="089B9BBE" w14:textId="77777777" w:rsidR="00737505" w:rsidRPr="00005739" w:rsidRDefault="00737505" w:rsidP="00737505">
      <w:pPr>
        <w:spacing w:after="0" w:line="360" w:lineRule="auto"/>
        <w:rPr>
          <w:rFonts w:cstheme="minorHAnsi"/>
        </w:rPr>
      </w:pPr>
      <w:r w:rsidRPr="00005739">
        <w:rPr>
          <w:rFonts w:cstheme="minorHAnsi"/>
        </w:rPr>
        <w:t xml:space="preserve">   qualification</w:t>
      </w:r>
    </w:p>
    <w:tbl>
      <w:tblPr>
        <w:tblStyle w:val="TableGrid"/>
        <w:tblW w:w="0" w:type="auto"/>
        <w:tblLook w:val="04A0" w:firstRow="1" w:lastRow="0" w:firstColumn="1" w:lastColumn="0" w:noHBand="0" w:noVBand="1"/>
      </w:tblPr>
      <w:tblGrid>
        <w:gridCol w:w="2477"/>
        <w:gridCol w:w="6544"/>
      </w:tblGrid>
      <w:tr w:rsidR="00737505" w:rsidRPr="00005739" w14:paraId="60B4D819" w14:textId="77777777" w:rsidTr="008E42CD">
        <w:tc>
          <w:tcPr>
            <w:tcW w:w="2518" w:type="dxa"/>
            <w:tcBorders>
              <w:top w:val="nil"/>
              <w:left w:val="nil"/>
              <w:bottom w:val="nil"/>
              <w:right w:val="single" w:sz="4" w:space="0" w:color="auto"/>
            </w:tcBorders>
          </w:tcPr>
          <w:p w14:paraId="54B28C22" w14:textId="77777777" w:rsidR="00737505" w:rsidRPr="00005739" w:rsidRDefault="00737505" w:rsidP="008E42CD">
            <w:pPr>
              <w:spacing w:line="360" w:lineRule="auto"/>
              <w:contextualSpacing/>
              <w:rPr>
                <w:rFonts w:eastAsia="Calibri" w:cstheme="minorHAnsi"/>
              </w:rPr>
            </w:pPr>
            <w:r w:rsidRPr="00005739">
              <w:rPr>
                <w:rFonts w:eastAsia="Calibri" w:cstheme="minorHAnsi"/>
              </w:rPr>
              <w:t>Grade and speciality</w:t>
            </w:r>
          </w:p>
        </w:tc>
        <w:tc>
          <w:tcPr>
            <w:tcW w:w="6724" w:type="dxa"/>
            <w:tcBorders>
              <w:left w:val="single" w:sz="4" w:space="0" w:color="auto"/>
            </w:tcBorders>
          </w:tcPr>
          <w:p w14:paraId="60B6D276" w14:textId="77777777" w:rsidR="00737505" w:rsidRPr="00005739" w:rsidRDefault="00737505" w:rsidP="008E42CD">
            <w:pPr>
              <w:spacing w:line="360" w:lineRule="auto"/>
              <w:contextualSpacing/>
              <w:rPr>
                <w:rFonts w:eastAsia="Calibri" w:cstheme="minorHAnsi"/>
              </w:rPr>
            </w:pPr>
          </w:p>
        </w:tc>
      </w:tr>
    </w:tbl>
    <w:p w14:paraId="14D3321E" w14:textId="77777777" w:rsidR="00737505" w:rsidRPr="00005739" w:rsidRDefault="00737505" w:rsidP="00737505">
      <w:pPr>
        <w:spacing w:after="0" w:line="360" w:lineRule="auto"/>
        <w:rPr>
          <w:rFonts w:cstheme="minorHAnsi"/>
        </w:rPr>
      </w:pPr>
    </w:p>
    <w:tbl>
      <w:tblPr>
        <w:tblStyle w:val="TableGrid"/>
        <w:tblW w:w="0" w:type="auto"/>
        <w:tblLook w:val="04A0" w:firstRow="1" w:lastRow="0" w:firstColumn="1" w:lastColumn="0" w:noHBand="0" w:noVBand="1"/>
      </w:tblPr>
      <w:tblGrid>
        <w:gridCol w:w="2475"/>
        <w:gridCol w:w="6546"/>
      </w:tblGrid>
      <w:tr w:rsidR="00737505" w:rsidRPr="00005739" w14:paraId="5B17BA09" w14:textId="77777777" w:rsidTr="008E42CD">
        <w:tc>
          <w:tcPr>
            <w:tcW w:w="2518" w:type="dxa"/>
            <w:tcBorders>
              <w:top w:val="nil"/>
              <w:left w:val="nil"/>
              <w:bottom w:val="nil"/>
              <w:right w:val="single" w:sz="4" w:space="0" w:color="auto"/>
            </w:tcBorders>
          </w:tcPr>
          <w:p w14:paraId="0536661E" w14:textId="77223D20" w:rsidR="00737505" w:rsidRPr="00005739" w:rsidRDefault="00737505" w:rsidP="008E42CD">
            <w:pPr>
              <w:spacing w:line="360" w:lineRule="auto"/>
              <w:contextualSpacing/>
              <w:rPr>
                <w:rFonts w:eastAsia="Calibri" w:cstheme="minorHAnsi"/>
              </w:rPr>
            </w:pPr>
            <w:r w:rsidRPr="00005739">
              <w:rPr>
                <w:rFonts w:eastAsia="Calibri" w:cstheme="minorHAnsi"/>
              </w:rPr>
              <w:t>Hospital and deanery</w:t>
            </w:r>
          </w:p>
        </w:tc>
        <w:tc>
          <w:tcPr>
            <w:tcW w:w="6724" w:type="dxa"/>
            <w:tcBorders>
              <w:left w:val="single" w:sz="4" w:space="0" w:color="auto"/>
            </w:tcBorders>
          </w:tcPr>
          <w:p w14:paraId="12F84FBD" w14:textId="77777777" w:rsidR="00737505" w:rsidRPr="00005739" w:rsidRDefault="00737505" w:rsidP="008E42CD">
            <w:pPr>
              <w:spacing w:line="360" w:lineRule="auto"/>
              <w:contextualSpacing/>
              <w:rPr>
                <w:rFonts w:eastAsia="Calibri" w:cstheme="minorHAnsi"/>
              </w:rPr>
            </w:pPr>
          </w:p>
        </w:tc>
      </w:tr>
    </w:tbl>
    <w:p w14:paraId="3848C3D6" w14:textId="77777777" w:rsidR="00737505" w:rsidRPr="00005739" w:rsidRDefault="00737505" w:rsidP="00737505">
      <w:pPr>
        <w:spacing w:after="0" w:line="360" w:lineRule="auto"/>
        <w:rPr>
          <w:rFonts w:cstheme="minorHAnsi"/>
        </w:rPr>
      </w:pPr>
    </w:p>
    <w:tbl>
      <w:tblPr>
        <w:tblStyle w:val="TableGrid"/>
        <w:tblW w:w="0" w:type="auto"/>
        <w:tblLook w:val="04A0" w:firstRow="1" w:lastRow="0" w:firstColumn="1" w:lastColumn="0" w:noHBand="0" w:noVBand="1"/>
      </w:tblPr>
      <w:tblGrid>
        <w:gridCol w:w="2477"/>
        <w:gridCol w:w="6544"/>
      </w:tblGrid>
      <w:tr w:rsidR="00737505" w:rsidRPr="00005739" w14:paraId="5799A1B3" w14:textId="77777777" w:rsidTr="008E42CD">
        <w:tc>
          <w:tcPr>
            <w:tcW w:w="2518" w:type="dxa"/>
            <w:tcBorders>
              <w:top w:val="nil"/>
              <w:left w:val="nil"/>
              <w:bottom w:val="nil"/>
              <w:right w:val="single" w:sz="4" w:space="0" w:color="auto"/>
            </w:tcBorders>
          </w:tcPr>
          <w:p w14:paraId="5A8DB70A" w14:textId="77777777" w:rsidR="00737505" w:rsidRPr="00005739" w:rsidRDefault="00737505" w:rsidP="008E42CD">
            <w:pPr>
              <w:spacing w:line="360" w:lineRule="auto"/>
              <w:contextualSpacing/>
              <w:rPr>
                <w:rFonts w:eastAsia="Calibri" w:cstheme="minorHAnsi"/>
              </w:rPr>
            </w:pPr>
            <w:r w:rsidRPr="00005739">
              <w:rPr>
                <w:rFonts w:eastAsia="Calibri" w:cstheme="minorHAnsi"/>
              </w:rPr>
              <w:t xml:space="preserve">Expected CCT date </w:t>
            </w:r>
          </w:p>
        </w:tc>
        <w:tc>
          <w:tcPr>
            <w:tcW w:w="6724" w:type="dxa"/>
            <w:tcBorders>
              <w:left w:val="single" w:sz="4" w:space="0" w:color="auto"/>
            </w:tcBorders>
          </w:tcPr>
          <w:p w14:paraId="09B3F3B8" w14:textId="77777777" w:rsidR="00737505" w:rsidRPr="00005739" w:rsidRDefault="00737505" w:rsidP="008E42CD">
            <w:pPr>
              <w:spacing w:line="360" w:lineRule="auto"/>
              <w:contextualSpacing/>
              <w:rPr>
                <w:rFonts w:eastAsia="Calibri" w:cstheme="minorHAnsi"/>
              </w:rPr>
            </w:pPr>
          </w:p>
        </w:tc>
      </w:tr>
    </w:tbl>
    <w:p w14:paraId="3BDD3149" w14:textId="77777777" w:rsidR="00737505" w:rsidRPr="00005739" w:rsidRDefault="00737505" w:rsidP="00737505">
      <w:pPr>
        <w:spacing w:after="0" w:line="360" w:lineRule="auto"/>
        <w:contextualSpacing/>
        <w:rPr>
          <w:rFonts w:eastAsia="Calibri" w:cstheme="minorHAnsi"/>
        </w:rPr>
      </w:pPr>
    </w:p>
    <w:tbl>
      <w:tblPr>
        <w:tblStyle w:val="TableGrid"/>
        <w:tblW w:w="0" w:type="auto"/>
        <w:tblLook w:val="04A0" w:firstRow="1" w:lastRow="0" w:firstColumn="1" w:lastColumn="0" w:noHBand="0" w:noVBand="1"/>
      </w:tblPr>
      <w:tblGrid>
        <w:gridCol w:w="2470"/>
        <w:gridCol w:w="6551"/>
      </w:tblGrid>
      <w:tr w:rsidR="00737505" w:rsidRPr="00005739" w14:paraId="7AB18102" w14:textId="77777777" w:rsidTr="008E42CD">
        <w:tc>
          <w:tcPr>
            <w:tcW w:w="2518" w:type="dxa"/>
            <w:tcBorders>
              <w:top w:val="nil"/>
              <w:left w:val="nil"/>
              <w:bottom w:val="nil"/>
              <w:right w:val="single" w:sz="4" w:space="0" w:color="auto"/>
            </w:tcBorders>
          </w:tcPr>
          <w:p w14:paraId="2FB88E85" w14:textId="77777777" w:rsidR="00737505" w:rsidRPr="00005739" w:rsidRDefault="00737505" w:rsidP="008E42CD">
            <w:pPr>
              <w:spacing w:line="360" w:lineRule="auto"/>
              <w:contextualSpacing/>
              <w:rPr>
                <w:rFonts w:eastAsia="Calibri" w:cstheme="minorHAnsi"/>
              </w:rPr>
            </w:pPr>
            <w:r w:rsidRPr="00005739">
              <w:rPr>
                <w:rFonts w:eastAsia="Calibri" w:cstheme="minorHAnsi"/>
              </w:rPr>
              <w:t>Email</w:t>
            </w:r>
          </w:p>
        </w:tc>
        <w:tc>
          <w:tcPr>
            <w:tcW w:w="6724" w:type="dxa"/>
            <w:tcBorders>
              <w:left w:val="single" w:sz="4" w:space="0" w:color="auto"/>
            </w:tcBorders>
          </w:tcPr>
          <w:p w14:paraId="5640455A" w14:textId="77777777" w:rsidR="00737505" w:rsidRPr="00005739" w:rsidRDefault="00737505" w:rsidP="008E42CD">
            <w:pPr>
              <w:spacing w:line="360" w:lineRule="auto"/>
              <w:contextualSpacing/>
              <w:rPr>
                <w:rFonts w:eastAsia="Calibri" w:cstheme="minorHAnsi"/>
              </w:rPr>
            </w:pPr>
          </w:p>
        </w:tc>
      </w:tr>
    </w:tbl>
    <w:p w14:paraId="06AF1879" w14:textId="77777777" w:rsidR="00737505" w:rsidRPr="00005739" w:rsidRDefault="00737505" w:rsidP="00737505">
      <w:pPr>
        <w:spacing w:after="0" w:line="360" w:lineRule="auto"/>
        <w:contextualSpacing/>
        <w:rPr>
          <w:rFonts w:eastAsia="Calibri" w:cstheme="minorHAnsi"/>
        </w:rPr>
      </w:pPr>
    </w:p>
    <w:tbl>
      <w:tblPr>
        <w:tblStyle w:val="TableGrid"/>
        <w:tblW w:w="0" w:type="auto"/>
        <w:tblLook w:val="04A0" w:firstRow="1" w:lastRow="0" w:firstColumn="1" w:lastColumn="0" w:noHBand="0" w:noVBand="1"/>
      </w:tblPr>
      <w:tblGrid>
        <w:gridCol w:w="2480"/>
        <w:gridCol w:w="6541"/>
      </w:tblGrid>
      <w:tr w:rsidR="00737505" w:rsidRPr="00005739" w14:paraId="639CD1C9" w14:textId="77777777" w:rsidTr="008E42CD">
        <w:tc>
          <w:tcPr>
            <w:tcW w:w="2518" w:type="dxa"/>
            <w:tcBorders>
              <w:top w:val="nil"/>
              <w:left w:val="nil"/>
              <w:bottom w:val="nil"/>
              <w:right w:val="single" w:sz="4" w:space="0" w:color="auto"/>
            </w:tcBorders>
          </w:tcPr>
          <w:p w14:paraId="064A9F6B" w14:textId="77777777" w:rsidR="00737505" w:rsidRPr="00005739" w:rsidRDefault="00737505" w:rsidP="008E42CD">
            <w:pPr>
              <w:spacing w:line="360" w:lineRule="auto"/>
              <w:contextualSpacing/>
              <w:rPr>
                <w:rFonts w:eastAsia="Calibri" w:cstheme="minorHAnsi"/>
              </w:rPr>
            </w:pPr>
            <w:r w:rsidRPr="00005739">
              <w:rPr>
                <w:rFonts w:eastAsia="Calibri" w:cstheme="minorHAnsi"/>
              </w:rPr>
              <w:t>Telephone number</w:t>
            </w:r>
          </w:p>
        </w:tc>
        <w:tc>
          <w:tcPr>
            <w:tcW w:w="6724" w:type="dxa"/>
            <w:tcBorders>
              <w:left w:val="single" w:sz="4" w:space="0" w:color="auto"/>
            </w:tcBorders>
          </w:tcPr>
          <w:p w14:paraId="77D28DF4" w14:textId="77777777" w:rsidR="00737505" w:rsidRPr="00005739" w:rsidRDefault="00737505" w:rsidP="008E42CD">
            <w:pPr>
              <w:spacing w:line="360" w:lineRule="auto"/>
              <w:contextualSpacing/>
              <w:rPr>
                <w:rFonts w:eastAsia="Calibri" w:cstheme="minorHAnsi"/>
              </w:rPr>
            </w:pPr>
          </w:p>
        </w:tc>
      </w:tr>
    </w:tbl>
    <w:p w14:paraId="1228E783" w14:textId="77777777" w:rsidR="00737505" w:rsidRPr="00005739" w:rsidRDefault="00737505" w:rsidP="00737505">
      <w:pPr>
        <w:spacing w:after="0" w:line="360" w:lineRule="auto"/>
        <w:rPr>
          <w:rFonts w:cstheme="minorHAnsi"/>
          <w:b/>
        </w:rPr>
      </w:pPr>
    </w:p>
    <w:p w14:paraId="464637C0" w14:textId="77777777" w:rsidR="00737505" w:rsidRPr="00005739" w:rsidRDefault="00737505" w:rsidP="00737505">
      <w:pPr>
        <w:spacing w:after="0" w:line="360" w:lineRule="auto"/>
        <w:rPr>
          <w:rFonts w:cstheme="minorHAnsi"/>
          <w:b/>
        </w:rPr>
      </w:pPr>
      <w:r w:rsidRPr="00005739">
        <w:rPr>
          <w:rFonts w:cstheme="minorHAnsi"/>
          <w:b/>
        </w:rPr>
        <w:t>Please answer the following questions:</w:t>
      </w:r>
    </w:p>
    <w:p w14:paraId="0ED58C35" w14:textId="77777777" w:rsidR="00737505" w:rsidRPr="00005739" w:rsidRDefault="00737505" w:rsidP="00737505">
      <w:pPr>
        <w:spacing w:after="0" w:line="360" w:lineRule="auto"/>
        <w:rPr>
          <w:rFonts w:cstheme="minorHAnsi"/>
        </w:rPr>
      </w:pPr>
    </w:p>
    <w:p w14:paraId="31707D5C" w14:textId="77777777" w:rsidR="00737505" w:rsidRPr="00005739" w:rsidRDefault="00737505" w:rsidP="00737505">
      <w:pPr>
        <w:spacing w:after="0" w:line="360" w:lineRule="auto"/>
        <w:rPr>
          <w:rFonts w:cstheme="minorHAnsi"/>
          <w:b/>
        </w:rPr>
      </w:pPr>
      <w:r w:rsidRPr="00005739">
        <w:rPr>
          <w:rFonts w:cstheme="minorHAnsi"/>
        </w:rPr>
        <w:t xml:space="preserve">Why are you interested in this role? (200 words) </w:t>
      </w:r>
    </w:p>
    <w:tbl>
      <w:tblPr>
        <w:tblStyle w:val="TableGrid"/>
        <w:tblW w:w="0" w:type="auto"/>
        <w:tblLook w:val="04A0" w:firstRow="1" w:lastRow="0" w:firstColumn="1" w:lastColumn="0" w:noHBand="0" w:noVBand="1"/>
      </w:tblPr>
      <w:tblGrid>
        <w:gridCol w:w="9016"/>
      </w:tblGrid>
      <w:tr w:rsidR="00737505" w:rsidRPr="00005739" w14:paraId="0658119F" w14:textId="77777777" w:rsidTr="008E42CD">
        <w:tc>
          <w:tcPr>
            <w:tcW w:w="9242" w:type="dxa"/>
          </w:tcPr>
          <w:p w14:paraId="4385FD6D" w14:textId="77777777" w:rsidR="00737505" w:rsidRPr="00005739" w:rsidRDefault="00737505" w:rsidP="008E42CD">
            <w:pPr>
              <w:spacing w:line="360" w:lineRule="auto"/>
              <w:rPr>
                <w:rFonts w:cstheme="minorHAnsi"/>
              </w:rPr>
            </w:pPr>
          </w:p>
        </w:tc>
      </w:tr>
    </w:tbl>
    <w:p w14:paraId="7BA8BE20" w14:textId="77777777" w:rsidR="00737505" w:rsidRPr="00005739" w:rsidRDefault="00737505" w:rsidP="00737505">
      <w:pPr>
        <w:spacing w:after="0" w:line="360" w:lineRule="auto"/>
        <w:rPr>
          <w:rFonts w:cstheme="minorHAnsi"/>
        </w:rPr>
      </w:pPr>
    </w:p>
    <w:p w14:paraId="1392C8C4" w14:textId="77777777" w:rsidR="00737505" w:rsidRPr="00005739" w:rsidRDefault="00737505" w:rsidP="00737505">
      <w:pPr>
        <w:spacing w:after="0" w:line="360" w:lineRule="auto"/>
        <w:rPr>
          <w:rFonts w:cstheme="minorHAnsi"/>
        </w:rPr>
      </w:pPr>
      <w:r w:rsidRPr="00005739">
        <w:rPr>
          <w:rFonts w:cstheme="minorHAnsi"/>
        </w:rPr>
        <w:t xml:space="preserve">What previous experience makes you suited to the role? (200 words) </w:t>
      </w:r>
    </w:p>
    <w:tbl>
      <w:tblPr>
        <w:tblStyle w:val="TableGrid"/>
        <w:tblW w:w="0" w:type="auto"/>
        <w:tblLook w:val="04A0" w:firstRow="1" w:lastRow="0" w:firstColumn="1" w:lastColumn="0" w:noHBand="0" w:noVBand="1"/>
      </w:tblPr>
      <w:tblGrid>
        <w:gridCol w:w="9016"/>
      </w:tblGrid>
      <w:tr w:rsidR="00737505" w:rsidRPr="00005739" w14:paraId="2AEE834D" w14:textId="77777777" w:rsidTr="008E42CD">
        <w:tc>
          <w:tcPr>
            <w:tcW w:w="9242" w:type="dxa"/>
          </w:tcPr>
          <w:p w14:paraId="012CB37D" w14:textId="77777777" w:rsidR="00737505" w:rsidRPr="00005739" w:rsidRDefault="00737505" w:rsidP="008E42CD">
            <w:pPr>
              <w:spacing w:line="360" w:lineRule="auto"/>
              <w:rPr>
                <w:rFonts w:cstheme="minorHAnsi"/>
              </w:rPr>
            </w:pPr>
          </w:p>
        </w:tc>
      </w:tr>
    </w:tbl>
    <w:p w14:paraId="722828A9" w14:textId="77777777" w:rsidR="00B35D68" w:rsidRDefault="00B35D68" w:rsidP="00737505">
      <w:pPr>
        <w:spacing w:after="0" w:line="360" w:lineRule="auto"/>
        <w:rPr>
          <w:rFonts w:cstheme="minorHAnsi"/>
          <w:b/>
        </w:rPr>
      </w:pPr>
    </w:p>
    <w:p w14:paraId="0DA5874E" w14:textId="43357FB0" w:rsidR="00B029AB" w:rsidRPr="00005739" w:rsidRDefault="00B029AB" w:rsidP="00B029AB">
      <w:pPr>
        <w:spacing w:after="0" w:line="360" w:lineRule="auto"/>
        <w:rPr>
          <w:rFonts w:cstheme="minorHAnsi"/>
        </w:rPr>
      </w:pPr>
      <w:r>
        <w:rPr>
          <w:rFonts w:cstheme="minorHAnsi"/>
        </w:rPr>
        <w:t>Please t</w:t>
      </w:r>
      <w:r w:rsidRPr="00005739">
        <w:rPr>
          <w:rFonts w:cstheme="minorHAnsi"/>
        </w:rPr>
        <w:t xml:space="preserve">ell us about a time where you have led </w:t>
      </w:r>
      <w:r w:rsidR="006F7BD9">
        <w:rPr>
          <w:rFonts w:cstheme="minorHAnsi"/>
        </w:rPr>
        <w:t xml:space="preserve">a team successfully: </w:t>
      </w:r>
      <w:r w:rsidRPr="00005739">
        <w:rPr>
          <w:rFonts w:cstheme="minorHAnsi"/>
        </w:rPr>
        <w:t>(200 words)</w:t>
      </w:r>
    </w:p>
    <w:tbl>
      <w:tblPr>
        <w:tblStyle w:val="TableGrid"/>
        <w:tblW w:w="0" w:type="auto"/>
        <w:tblLook w:val="04A0" w:firstRow="1" w:lastRow="0" w:firstColumn="1" w:lastColumn="0" w:noHBand="0" w:noVBand="1"/>
      </w:tblPr>
      <w:tblGrid>
        <w:gridCol w:w="9016"/>
      </w:tblGrid>
      <w:tr w:rsidR="00B029AB" w:rsidRPr="00005739" w14:paraId="38E875E1" w14:textId="77777777" w:rsidTr="00610956">
        <w:tc>
          <w:tcPr>
            <w:tcW w:w="9242" w:type="dxa"/>
          </w:tcPr>
          <w:p w14:paraId="22447FD3" w14:textId="77777777" w:rsidR="00B029AB" w:rsidRPr="00005739" w:rsidRDefault="00B029AB" w:rsidP="00610956">
            <w:pPr>
              <w:spacing w:line="360" w:lineRule="auto"/>
              <w:rPr>
                <w:rFonts w:cstheme="minorHAnsi"/>
              </w:rPr>
            </w:pPr>
          </w:p>
        </w:tc>
      </w:tr>
    </w:tbl>
    <w:p w14:paraId="579F1996" w14:textId="77777777" w:rsidR="00B029AB" w:rsidRDefault="00B029AB" w:rsidP="00737505">
      <w:pPr>
        <w:spacing w:after="0" w:line="360" w:lineRule="auto"/>
        <w:rPr>
          <w:rFonts w:cstheme="minorHAnsi"/>
          <w:b/>
        </w:rPr>
      </w:pPr>
    </w:p>
    <w:p w14:paraId="52EE1362" w14:textId="768A66D1" w:rsidR="00B35D68" w:rsidRPr="006130A9" w:rsidRDefault="00B35D68" w:rsidP="00B35D68">
      <w:pPr>
        <w:spacing w:line="360" w:lineRule="auto"/>
        <w:rPr>
          <w:rFonts w:cstheme="minorHAnsi"/>
        </w:rPr>
      </w:pPr>
      <w:r w:rsidRPr="00B35D68">
        <w:rPr>
          <w:rFonts w:cstheme="minorHAnsi"/>
        </w:rPr>
        <w:t>What attributes and skills do you have that make you suitable for this role?</w:t>
      </w:r>
      <w:r>
        <w:rPr>
          <w:rFonts w:cstheme="minorHAnsi"/>
        </w:rPr>
        <w:t xml:space="preserve"> </w:t>
      </w:r>
      <w:r w:rsidRPr="00005739">
        <w:rPr>
          <w:rFonts w:cstheme="minorHAnsi"/>
        </w:rPr>
        <w:t>(200 words)</w:t>
      </w:r>
    </w:p>
    <w:tbl>
      <w:tblPr>
        <w:tblStyle w:val="TableGrid"/>
        <w:tblW w:w="0" w:type="auto"/>
        <w:tblLook w:val="04A0" w:firstRow="1" w:lastRow="0" w:firstColumn="1" w:lastColumn="0" w:noHBand="0" w:noVBand="1"/>
      </w:tblPr>
      <w:tblGrid>
        <w:gridCol w:w="9016"/>
      </w:tblGrid>
      <w:tr w:rsidR="00B35D68" w:rsidRPr="006130A9" w14:paraId="1C08E6F4" w14:textId="77777777" w:rsidTr="00610956">
        <w:tc>
          <w:tcPr>
            <w:tcW w:w="9242" w:type="dxa"/>
          </w:tcPr>
          <w:p w14:paraId="126A88A5" w14:textId="77777777" w:rsidR="00B35D68" w:rsidRPr="006130A9" w:rsidRDefault="00B35D68" w:rsidP="00610956">
            <w:pPr>
              <w:spacing w:line="360" w:lineRule="auto"/>
              <w:rPr>
                <w:rFonts w:cstheme="minorHAnsi"/>
              </w:rPr>
            </w:pPr>
          </w:p>
        </w:tc>
      </w:tr>
    </w:tbl>
    <w:p w14:paraId="1C90DD48" w14:textId="77777777" w:rsidR="00B35D68" w:rsidRPr="006130A9" w:rsidRDefault="00B35D68" w:rsidP="00B35D68">
      <w:pPr>
        <w:spacing w:after="0" w:line="360" w:lineRule="auto"/>
        <w:rPr>
          <w:rFonts w:cstheme="minorHAnsi"/>
        </w:rPr>
      </w:pPr>
    </w:p>
    <w:p w14:paraId="38074E23" w14:textId="6228F311" w:rsidR="00B35D68" w:rsidRPr="006130A9" w:rsidRDefault="00B35D68" w:rsidP="00B35D68">
      <w:pPr>
        <w:spacing w:line="360" w:lineRule="auto"/>
        <w:rPr>
          <w:rFonts w:cstheme="minorHAnsi"/>
        </w:rPr>
      </w:pPr>
      <w:r w:rsidRPr="00B35D68">
        <w:rPr>
          <w:rFonts w:cstheme="minorHAnsi"/>
        </w:rPr>
        <w:t>Can you demonstrate how you have these attributes and skills with any examples?</w:t>
      </w:r>
      <w:r>
        <w:rPr>
          <w:rFonts w:cstheme="minorHAnsi"/>
        </w:rPr>
        <w:t xml:space="preserve"> </w:t>
      </w:r>
      <w:r w:rsidRPr="00005739">
        <w:rPr>
          <w:rFonts w:cstheme="minorHAnsi"/>
        </w:rPr>
        <w:t>(200 words)</w:t>
      </w:r>
    </w:p>
    <w:tbl>
      <w:tblPr>
        <w:tblStyle w:val="TableGrid"/>
        <w:tblW w:w="0" w:type="auto"/>
        <w:tblLook w:val="04A0" w:firstRow="1" w:lastRow="0" w:firstColumn="1" w:lastColumn="0" w:noHBand="0" w:noVBand="1"/>
      </w:tblPr>
      <w:tblGrid>
        <w:gridCol w:w="9016"/>
      </w:tblGrid>
      <w:tr w:rsidR="00B35D68" w:rsidRPr="006130A9" w14:paraId="3577452C" w14:textId="77777777" w:rsidTr="00610956">
        <w:tc>
          <w:tcPr>
            <w:tcW w:w="9242" w:type="dxa"/>
          </w:tcPr>
          <w:p w14:paraId="0B4D7467" w14:textId="77777777" w:rsidR="00B35D68" w:rsidRPr="006130A9" w:rsidRDefault="00B35D68" w:rsidP="00610956">
            <w:pPr>
              <w:spacing w:line="360" w:lineRule="auto"/>
              <w:rPr>
                <w:rFonts w:cstheme="minorHAnsi"/>
              </w:rPr>
            </w:pPr>
          </w:p>
        </w:tc>
      </w:tr>
    </w:tbl>
    <w:p w14:paraId="3BA573D7" w14:textId="77777777" w:rsidR="00B35D68" w:rsidRPr="006130A9" w:rsidRDefault="00B35D68" w:rsidP="00B35D68">
      <w:pPr>
        <w:spacing w:after="0" w:line="360" w:lineRule="auto"/>
        <w:rPr>
          <w:rFonts w:cstheme="minorHAnsi"/>
          <w:b/>
        </w:rPr>
      </w:pPr>
    </w:p>
    <w:p w14:paraId="6FC85168" w14:textId="682DF936" w:rsidR="00B35D68" w:rsidRPr="006130A9" w:rsidRDefault="00B35D68" w:rsidP="00B35D68">
      <w:pPr>
        <w:spacing w:line="360" w:lineRule="auto"/>
        <w:rPr>
          <w:rFonts w:cstheme="minorHAnsi"/>
        </w:rPr>
      </w:pPr>
      <w:r w:rsidRPr="00B35D68">
        <w:rPr>
          <w:rFonts w:cstheme="minorHAnsi"/>
          <w:color w:val="000000"/>
          <w:lang w:eastAsia="en-GB"/>
        </w:rPr>
        <w:t>What are your main priorities for this role with reference to the TSG's wider aims and vision?</w:t>
      </w:r>
      <w:r>
        <w:rPr>
          <w:rFonts w:cstheme="minorHAnsi"/>
        </w:rPr>
        <w:t xml:space="preserve"> </w:t>
      </w:r>
      <w:r w:rsidRPr="00005739">
        <w:rPr>
          <w:rFonts w:cstheme="minorHAnsi"/>
        </w:rPr>
        <w:t>(200 words)</w:t>
      </w:r>
    </w:p>
    <w:tbl>
      <w:tblPr>
        <w:tblStyle w:val="TableGrid"/>
        <w:tblW w:w="0" w:type="auto"/>
        <w:tblLook w:val="04A0" w:firstRow="1" w:lastRow="0" w:firstColumn="1" w:lastColumn="0" w:noHBand="0" w:noVBand="1"/>
      </w:tblPr>
      <w:tblGrid>
        <w:gridCol w:w="9016"/>
      </w:tblGrid>
      <w:tr w:rsidR="00B35D68" w:rsidRPr="006130A9" w14:paraId="484EC029" w14:textId="77777777" w:rsidTr="00610956">
        <w:tc>
          <w:tcPr>
            <w:tcW w:w="9242" w:type="dxa"/>
          </w:tcPr>
          <w:p w14:paraId="72E7F92A" w14:textId="77777777" w:rsidR="00B35D68" w:rsidRPr="006130A9" w:rsidRDefault="00B35D68" w:rsidP="00610956">
            <w:pPr>
              <w:spacing w:line="360" w:lineRule="auto"/>
              <w:rPr>
                <w:rFonts w:cstheme="minorHAnsi"/>
              </w:rPr>
            </w:pPr>
          </w:p>
        </w:tc>
      </w:tr>
    </w:tbl>
    <w:p w14:paraId="6CB3FFD4" w14:textId="77777777" w:rsidR="00B35D68" w:rsidRPr="006130A9" w:rsidRDefault="00B35D68" w:rsidP="00B35D68">
      <w:pPr>
        <w:pStyle w:val="NormalWeb"/>
        <w:spacing w:before="0" w:beforeAutospacing="0" w:after="0" w:afterAutospacing="0" w:line="360" w:lineRule="auto"/>
        <w:rPr>
          <w:rFonts w:asciiTheme="minorHAnsi" w:hAnsiTheme="minorHAnsi" w:cstheme="minorHAnsi"/>
          <w:color w:val="000000" w:themeColor="text1"/>
          <w:sz w:val="22"/>
          <w:szCs w:val="22"/>
        </w:rPr>
      </w:pPr>
    </w:p>
    <w:p w14:paraId="7D384BBC" w14:textId="23BBE942" w:rsidR="00B35D68" w:rsidRPr="00B35D68" w:rsidRDefault="00B35D68" w:rsidP="00B35D68">
      <w:pPr>
        <w:spacing w:line="360" w:lineRule="auto"/>
        <w:rPr>
          <w:rFonts w:eastAsia="Times New Roman" w:cstheme="minorHAnsi"/>
          <w:color w:val="000000"/>
          <w:lang w:eastAsia="en-GB"/>
        </w:rPr>
      </w:pPr>
      <w:r>
        <w:rPr>
          <w:rFonts w:eastAsia="Times New Roman" w:cstheme="minorHAnsi"/>
          <w:color w:val="000000"/>
          <w:lang w:eastAsia="en-GB"/>
        </w:rPr>
        <w:t>P</w:t>
      </w:r>
      <w:r w:rsidRPr="006130A9">
        <w:rPr>
          <w:rFonts w:eastAsia="Times New Roman" w:cstheme="minorHAnsi"/>
          <w:color w:val="000000"/>
          <w:lang w:eastAsia="en-GB"/>
        </w:rPr>
        <w:t>lease outline the work and approach you undertook in a previous role which align with the TSG’s aims and vision</w:t>
      </w:r>
      <w:r>
        <w:rPr>
          <w:rFonts w:eastAsia="Times New Roman" w:cstheme="minorHAnsi"/>
          <w:color w:val="000000"/>
          <w:lang w:eastAsia="en-GB"/>
        </w:rPr>
        <w:t xml:space="preserve">, including </w:t>
      </w:r>
      <w:r w:rsidRPr="006130A9">
        <w:rPr>
          <w:rFonts w:eastAsia="Times New Roman" w:cstheme="minorHAnsi"/>
          <w:color w:val="000000"/>
          <w:lang w:eastAsia="en-GB"/>
        </w:rPr>
        <w:t>specific examples.</w:t>
      </w:r>
      <w:r>
        <w:rPr>
          <w:rFonts w:eastAsia="Times New Roman" w:cstheme="minorHAnsi"/>
          <w:color w:val="000000"/>
          <w:lang w:eastAsia="en-GB"/>
        </w:rPr>
        <w:t xml:space="preserve"> </w:t>
      </w:r>
      <w:r w:rsidRPr="00005739">
        <w:rPr>
          <w:rFonts w:cstheme="minorHAnsi"/>
        </w:rPr>
        <w:t>(200 words)</w:t>
      </w:r>
    </w:p>
    <w:tbl>
      <w:tblPr>
        <w:tblStyle w:val="TableGrid"/>
        <w:tblW w:w="0" w:type="auto"/>
        <w:tblLook w:val="04A0" w:firstRow="1" w:lastRow="0" w:firstColumn="1" w:lastColumn="0" w:noHBand="0" w:noVBand="1"/>
      </w:tblPr>
      <w:tblGrid>
        <w:gridCol w:w="9016"/>
      </w:tblGrid>
      <w:tr w:rsidR="00B35D68" w:rsidRPr="006130A9" w14:paraId="67D365D7" w14:textId="77777777" w:rsidTr="00610956">
        <w:tc>
          <w:tcPr>
            <w:tcW w:w="9242" w:type="dxa"/>
          </w:tcPr>
          <w:p w14:paraId="73BE5518" w14:textId="77777777" w:rsidR="00B35D68" w:rsidRPr="006130A9" w:rsidRDefault="00B35D68" w:rsidP="00610956">
            <w:pPr>
              <w:spacing w:line="360" w:lineRule="auto"/>
              <w:rPr>
                <w:rFonts w:cstheme="minorHAnsi"/>
              </w:rPr>
            </w:pPr>
          </w:p>
        </w:tc>
      </w:tr>
    </w:tbl>
    <w:p w14:paraId="33F6C724" w14:textId="77777777" w:rsidR="00B35D68" w:rsidRPr="006130A9" w:rsidRDefault="00B35D68" w:rsidP="00B35D68">
      <w:pPr>
        <w:pStyle w:val="NormalWeb"/>
        <w:spacing w:before="0" w:beforeAutospacing="0" w:after="0" w:afterAutospacing="0" w:line="360" w:lineRule="auto"/>
        <w:rPr>
          <w:rFonts w:asciiTheme="minorHAnsi" w:hAnsiTheme="minorHAnsi" w:cstheme="minorHAnsi"/>
          <w:color w:val="000000" w:themeColor="text1"/>
          <w:sz w:val="22"/>
          <w:szCs w:val="22"/>
        </w:rPr>
      </w:pPr>
    </w:p>
    <w:p w14:paraId="1C7570C3" w14:textId="7999C931" w:rsidR="00B35D68" w:rsidRPr="006130A9" w:rsidRDefault="00B35D68" w:rsidP="0062057F">
      <w:pPr>
        <w:spacing w:line="360" w:lineRule="auto"/>
        <w:rPr>
          <w:rFonts w:cstheme="minorHAnsi"/>
        </w:rPr>
      </w:pPr>
      <w:r w:rsidRPr="00B35D68">
        <w:rPr>
          <w:rFonts w:cstheme="minorHAnsi"/>
        </w:rPr>
        <w:t>Please outline how you would demonstrate your incorporation of the TSG’s commitment to equality, diversity and inclusivity within this role and how you have done so within your previous role/s</w:t>
      </w:r>
      <w:r w:rsidR="0062057F">
        <w:rPr>
          <w:rFonts w:cstheme="minorHAnsi"/>
        </w:rPr>
        <w:t xml:space="preserve">. </w:t>
      </w:r>
      <w:r w:rsidR="0062057F" w:rsidRPr="00005739">
        <w:rPr>
          <w:rFonts w:cstheme="minorHAnsi"/>
        </w:rPr>
        <w:t>(200 words)</w:t>
      </w:r>
    </w:p>
    <w:tbl>
      <w:tblPr>
        <w:tblStyle w:val="TableGrid"/>
        <w:tblW w:w="0" w:type="auto"/>
        <w:tblLook w:val="04A0" w:firstRow="1" w:lastRow="0" w:firstColumn="1" w:lastColumn="0" w:noHBand="0" w:noVBand="1"/>
      </w:tblPr>
      <w:tblGrid>
        <w:gridCol w:w="9016"/>
      </w:tblGrid>
      <w:tr w:rsidR="00B35D68" w:rsidRPr="006130A9" w14:paraId="4FA7F0EE" w14:textId="77777777" w:rsidTr="00610956">
        <w:tc>
          <w:tcPr>
            <w:tcW w:w="9242" w:type="dxa"/>
          </w:tcPr>
          <w:p w14:paraId="6073A5AE" w14:textId="77777777" w:rsidR="00B35D68" w:rsidRPr="006130A9" w:rsidRDefault="00B35D68" w:rsidP="00610956">
            <w:pPr>
              <w:spacing w:line="360" w:lineRule="auto"/>
              <w:rPr>
                <w:rFonts w:cstheme="minorHAnsi"/>
              </w:rPr>
            </w:pPr>
          </w:p>
        </w:tc>
      </w:tr>
    </w:tbl>
    <w:p w14:paraId="4696D828" w14:textId="77777777" w:rsidR="00B35D68" w:rsidRDefault="00B35D68" w:rsidP="00737505">
      <w:pPr>
        <w:spacing w:after="0" w:line="360" w:lineRule="auto"/>
        <w:rPr>
          <w:rFonts w:cstheme="minorHAnsi"/>
          <w:b/>
        </w:rPr>
      </w:pPr>
    </w:p>
    <w:p w14:paraId="57BEAB89" w14:textId="1F3417AC" w:rsidR="00737505" w:rsidRDefault="00737505" w:rsidP="00737505">
      <w:pPr>
        <w:spacing w:after="0" w:line="360" w:lineRule="auto"/>
        <w:rPr>
          <w:rFonts w:cstheme="minorHAnsi"/>
          <w:b/>
        </w:rPr>
      </w:pPr>
      <w:r w:rsidRPr="00005739">
        <w:rPr>
          <w:rFonts w:cstheme="minorHAnsi"/>
          <w:b/>
        </w:rPr>
        <w:t>Referee</w:t>
      </w:r>
    </w:p>
    <w:p w14:paraId="48C77A3D" w14:textId="77777777" w:rsidR="00737505" w:rsidRPr="00005739" w:rsidRDefault="00737505" w:rsidP="00737505">
      <w:pPr>
        <w:spacing w:after="0" w:line="360" w:lineRule="auto"/>
        <w:rPr>
          <w:rFonts w:cstheme="minorHAnsi"/>
          <w:b/>
        </w:rPr>
      </w:pPr>
    </w:p>
    <w:p w14:paraId="27A95D57" w14:textId="73462454" w:rsidR="00737505" w:rsidRDefault="00737505" w:rsidP="00737505">
      <w:pPr>
        <w:spacing w:after="0" w:line="360" w:lineRule="auto"/>
        <w:rPr>
          <w:rFonts w:cstheme="minorHAnsi"/>
        </w:rPr>
      </w:pPr>
      <w:r w:rsidRPr="00005739">
        <w:rPr>
          <w:rFonts w:cstheme="minorHAnsi"/>
        </w:rPr>
        <w:t xml:space="preserve">Please </w:t>
      </w:r>
      <w:r>
        <w:rPr>
          <w:rFonts w:cstheme="minorHAnsi"/>
        </w:rPr>
        <w:t>provide</w:t>
      </w:r>
      <w:r w:rsidRPr="00005739">
        <w:rPr>
          <w:rFonts w:cstheme="minorHAnsi"/>
        </w:rPr>
        <w:t xml:space="preserve"> </w:t>
      </w:r>
      <w:r>
        <w:rPr>
          <w:rFonts w:cstheme="minorHAnsi"/>
        </w:rPr>
        <w:t xml:space="preserve">the </w:t>
      </w:r>
      <w:r w:rsidRPr="00005739">
        <w:rPr>
          <w:rFonts w:cstheme="minorHAnsi"/>
        </w:rPr>
        <w:t>details of a referee</w:t>
      </w:r>
      <w:r>
        <w:rPr>
          <w:rFonts w:cstheme="minorHAnsi"/>
        </w:rPr>
        <w:t>; t</w:t>
      </w:r>
      <w:r w:rsidRPr="00005739">
        <w:rPr>
          <w:rFonts w:cstheme="minorHAnsi"/>
        </w:rPr>
        <w:t>he referee may be contacted to aid decision making or to confirm details supplied in this application.</w:t>
      </w:r>
    </w:p>
    <w:p w14:paraId="276E8AA7" w14:textId="77777777" w:rsidR="00737505" w:rsidRPr="00005739" w:rsidRDefault="00737505" w:rsidP="00737505">
      <w:pPr>
        <w:spacing w:after="0" w:line="360" w:lineRule="auto"/>
        <w:rPr>
          <w:rFonts w:cstheme="minorHAnsi"/>
        </w:rPr>
      </w:pPr>
    </w:p>
    <w:tbl>
      <w:tblPr>
        <w:tblStyle w:val="TableGrid"/>
        <w:tblW w:w="0" w:type="auto"/>
        <w:tblLook w:val="04A0" w:firstRow="1" w:lastRow="0" w:firstColumn="1" w:lastColumn="0" w:noHBand="0" w:noVBand="1"/>
      </w:tblPr>
      <w:tblGrid>
        <w:gridCol w:w="9016"/>
      </w:tblGrid>
      <w:tr w:rsidR="00737505" w:rsidRPr="00005739" w14:paraId="1E0B8FB2" w14:textId="77777777" w:rsidTr="008E42CD">
        <w:trPr>
          <w:trHeight w:val="873"/>
        </w:trPr>
        <w:tc>
          <w:tcPr>
            <w:tcW w:w="9242" w:type="dxa"/>
          </w:tcPr>
          <w:p w14:paraId="56C9FD69" w14:textId="77777777" w:rsidR="00737505" w:rsidRPr="00005739" w:rsidRDefault="00737505" w:rsidP="008E42CD">
            <w:pPr>
              <w:spacing w:line="360" w:lineRule="auto"/>
              <w:jc w:val="both"/>
              <w:rPr>
                <w:rFonts w:cstheme="minorHAnsi"/>
              </w:rPr>
            </w:pPr>
          </w:p>
        </w:tc>
      </w:tr>
    </w:tbl>
    <w:p w14:paraId="3C945E61" w14:textId="5EA4B46A" w:rsidR="00737505" w:rsidRDefault="00737505" w:rsidP="00737505">
      <w:pPr>
        <w:spacing w:after="0" w:line="360" w:lineRule="auto"/>
        <w:rPr>
          <w:rFonts w:cstheme="minorHAnsi"/>
          <w:b/>
        </w:rPr>
      </w:pPr>
    </w:p>
    <w:p w14:paraId="70EC16DB" w14:textId="3C46AE9A" w:rsidR="00737505" w:rsidRDefault="00737505" w:rsidP="00737505">
      <w:pPr>
        <w:pStyle w:val="NormalWeb"/>
        <w:spacing w:before="0" w:beforeAutospacing="0" w:after="0" w:afterAutospacing="0" w:line="360" w:lineRule="auto"/>
        <w:rPr>
          <w:rFonts w:asciiTheme="minorHAnsi" w:hAnsiTheme="minorHAnsi" w:cstheme="minorHAnsi"/>
          <w:color w:val="000000" w:themeColor="text1"/>
          <w:sz w:val="22"/>
          <w:szCs w:val="22"/>
        </w:rPr>
      </w:pPr>
      <w:r w:rsidRPr="00737505">
        <w:rPr>
          <w:rFonts w:asciiTheme="minorHAnsi" w:hAnsiTheme="minorHAnsi" w:cstheme="minorHAnsi"/>
          <w:color w:val="000000" w:themeColor="text1"/>
          <w:sz w:val="22"/>
          <w:szCs w:val="22"/>
        </w:rPr>
        <w:t xml:space="preserve">Applications are made by </w:t>
      </w:r>
      <w:r w:rsidRPr="00737505">
        <w:rPr>
          <w:rStyle w:val="Strong"/>
          <w:rFonts w:asciiTheme="minorHAnsi" w:hAnsiTheme="minorHAnsi" w:cstheme="minorHAnsi"/>
          <w:b w:val="0"/>
          <w:bCs w:val="0"/>
          <w:color w:val="000000" w:themeColor="text1"/>
          <w:sz w:val="22"/>
          <w:szCs w:val="22"/>
        </w:rPr>
        <w:t xml:space="preserve">returning the application </w:t>
      </w:r>
      <w:r w:rsidRPr="00312877">
        <w:rPr>
          <w:rStyle w:val="Strong"/>
          <w:rFonts w:asciiTheme="minorHAnsi" w:hAnsiTheme="minorHAnsi" w:cstheme="minorHAnsi"/>
          <w:b w:val="0"/>
          <w:bCs w:val="0"/>
          <w:sz w:val="22"/>
          <w:szCs w:val="22"/>
        </w:rPr>
        <w:t>form to</w:t>
      </w:r>
      <w:r w:rsidR="002738EF">
        <w:rPr>
          <w:rStyle w:val="Hyperlink"/>
          <w:rFonts w:asciiTheme="minorHAnsi" w:hAnsiTheme="minorHAnsi" w:cstheme="minorHAnsi"/>
          <w:b/>
          <w:bCs/>
          <w:color w:val="auto"/>
          <w:sz w:val="22"/>
          <w:szCs w:val="22"/>
        </w:rPr>
        <w:t xml:space="preserve"> </w:t>
      </w:r>
      <w:hyperlink r:id="rId9" w:history="1">
        <w:r w:rsidR="002738EF" w:rsidRPr="00B26251">
          <w:rPr>
            <w:rStyle w:val="Hyperlink"/>
            <w:rFonts w:asciiTheme="minorHAnsi" w:hAnsiTheme="minorHAnsi" w:cstheme="minorHAnsi"/>
            <w:b/>
            <w:bCs/>
            <w:sz w:val="22"/>
            <w:szCs w:val="22"/>
          </w:rPr>
          <w:t>tsg.chair@fmlm.ac.uk </w:t>
        </w:r>
      </w:hyperlink>
    </w:p>
    <w:p w14:paraId="22F58A5A" w14:textId="77777777" w:rsidR="00737505" w:rsidRPr="00005739" w:rsidRDefault="00737505" w:rsidP="00737505">
      <w:pPr>
        <w:spacing w:after="0" w:line="360" w:lineRule="auto"/>
        <w:rPr>
          <w:rFonts w:cstheme="minorHAnsi"/>
          <w:b/>
        </w:rPr>
      </w:pPr>
    </w:p>
    <w:p w14:paraId="40C973BD" w14:textId="77777777" w:rsidR="00737505" w:rsidRPr="00005739" w:rsidRDefault="00737505" w:rsidP="00737505">
      <w:pPr>
        <w:spacing w:after="0" w:line="360" w:lineRule="auto"/>
        <w:jc w:val="center"/>
        <w:rPr>
          <w:rFonts w:cstheme="minorHAnsi"/>
          <w:b/>
        </w:rPr>
      </w:pPr>
      <w:r w:rsidRPr="00005739">
        <w:rPr>
          <w:rFonts w:cstheme="minorHAnsi"/>
          <w:b/>
        </w:rPr>
        <w:t>Thank you for taking the time to complete this application.</w:t>
      </w:r>
    </w:p>
    <w:p w14:paraId="0B69F9B9" w14:textId="77777777" w:rsidR="00737505" w:rsidRPr="00005739" w:rsidRDefault="00737505" w:rsidP="00737505">
      <w:pPr>
        <w:spacing w:after="0" w:line="360" w:lineRule="auto"/>
        <w:rPr>
          <w:rFonts w:cstheme="minorHAnsi"/>
        </w:rPr>
      </w:pPr>
    </w:p>
    <w:p w14:paraId="7B9DDC6F" w14:textId="4B50BA93" w:rsidR="00737505" w:rsidRDefault="00737505" w:rsidP="00737505">
      <w:pPr>
        <w:spacing w:after="0" w:line="360" w:lineRule="auto"/>
        <w:rPr>
          <w:rFonts w:cstheme="minorHAnsi"/>
        </w:rPr>
      </w:pPr>
    </w:p>
    <w:p w14:paraId="7312660D" w14:textId="23E1F9F5" w:rsidR="00737505" w:rsidRDefault="00737505" w:rsidP="00737505">
      <w:pPr>
        <w:spacing w:after="0" w:line="360" w:lineRule="auto"/>
        <w:rPr>
          <w:rFonts w:cstheme="minorHAnsi"/>
        </w:rPr>
      </w:pPr>
    </w:p>
    <w:p w14:paraId="0D153247" w14:textId="7E9352E7" w:rsidR="00343828" w:rsidRDefault="00343828">
      <w:pPr>
        <w:rPr>
          <w:rFonts w:cstheme="minorHAnsi"/>
          <w:b/>
          <w:color w:val="005953"/>
          <w:sz w:val="28"/>
          <w:szCs w:val="28"/>
        </w:rPr>
      </w:pPr>
    </w:p>
    <w:p w14:paraId="7E862A94" w14:textId="0772E805" w:rsidR="00312877" w:rsidRDefault="00312877">
      <w:pPr>
        <w:rPr>
          <w:rFonts w:cstheme="minorHAnsi"/>
          <w:b/>
          <w:color w:val="005953"/>
          <w:sz w:val="28"/>
          <w:szCs w:val="28"/>
        </w:rPr>
      </w:pPr>
    </w:p>
    <w:p w14:paraId="11F70E86" w14:textId="0199A61C" w:rsidR="00C15B42" w:rsidRPr="004612E1" w:rsidRDefault="00C15B42" w:rsidP="00C15B42">
      <w:pPr>
        <w:spacing w:after="0" w:line="360" w:lineRule="auto"/>
        <w:jc w:val="center"/>
        <w:rPr>
          <w:rFonts w:cstheme="minorHAnsi"/>
          <w:b/>
          <w:color w:val="005953"/>
          <w:sz w:val="28"/>
          <w:szCs w:val="28"/>
        </w:rPr>
      </w:pPr>
      <w:r>
        <w:rPr>
          <w:rFonts w:cstheme="minorHAnsi"/>
          <w:b/>
          <w:color w:val="005953"/>
          <w:sz w:val="28"/>
          <w:szCs w:val="28"/>
        </w:rPr>
        <w:t>INTERVIEW STRUCTURE</w:t>
      </w:r>
    </w:p>
    <w:p w14:paraId="1B1F3AE2" w14:textId="1822BE2E" w:rsidR="00C15B42" w:rsidRDefault="00C15B42" w:rsidP="004612E1">
      <w:pPr>
        <w:pStyle w:val="NormalWeb"/>
        <w:spacing w:before="0" w:beforeAutospacing="0" w:after="0" w:afterAutospacing="0" w:line="360" w:lineRule="auto"/>
        <w:rPr>
          <w:rFonts w:asciiTheme="minorHAnsi" w:hAnsiTheme="minorHAnsi" w:cstheme="minorHAnsi"/>
          <w:color w:val="000000" w:themeColor="text1"/>
          <w:sz w:val="22"/>
          <w:szCs w:val="22"/>
        </w:rPr>
      </w:pPr>
    </w:p>
    <w:p w14:paraId="36DC1743" w14:textId="0260BBDD" w:rsidR="00C15B42" w:rsidRDefault="00C15B42" w:rsidP="00AD4055">
      <w:pPr>
        <w:pStyle w:val="NormalWeb"/>
        <w:spacing w:before="0" w:beforeAutospacing="0" w:after="0" w:afterAutospacing="0" w:line="360" w:lineRule="auto"/>
        <w:jc w:val="both"/>
        <w:rPr>
          <w:rFonts w:asciiTheme="minorHAnsi" w:hAnsiTheme="minorHAnsi" w:cstheme="minorHAnsi"/>
          <w:color w:val="000000" w:themeColor="text1"/>
          <w:sz w:val="22"/>
          <w:szCs w:val="22"/>
        </w:rPr>
      </w:pPr>
      <w:r w:rsidRPr="00302909">
        <w:rPr>
          <w:rFonts w:asciiTheme="minorHAnsi" w:hAnsiTheme="minorHAnsi" w:cstheme="minorHAnsi"/>
          <w:color w:val="000000" w:themeColor="text1"/>
          <w:sz w:val="22"/>
          <w:szCs w:val="22"/>
        </w:rPr>
        <w:t xml:space="preserve">Successful applicants will be invited to participate in a </w:t>
      </w:r>
      <w:r w:rsidRPr="00BF4395">
        <w:rPr>
          <w:rFonts w:asciiTheme="minorHAnsi" w:hAnsiTheme="minorHAnsi" w:cstheme="minorHAnsi"/>
          <w:b/>
          <w:bCs/>
          <w:color w:val="000000" w:themeColor="text1"/>
          <w:sz w:val="22"/>
          <w:szCs w:val="22"/>
        </w:rPr>
        <w:t>short informal interview</w:t>
      </w:r>
      <w:r w:rsidR="00497FF5">
        <w:rPr>
          <w:rFonts w:asciiTheme="minorHAnsi" w:hAnsiTheme="minorHAnsi" w:cstheme="minorHAnsi"/>
          <w:b/>
          <w:bCs/>
          <w:color w:val="000000" w:themeColor="text1"/>
          <w:sz w:val="22"/>
          <w:szCs w:val="22"/>
        </w:rPr>
        <w:t xml:space="preserve">, </w:t>
      </w:r>
      <w:r w:rsidR="00497FF5">
        <w:rPr>
          <w:rFonts w:asciiTheme="minorHAnsi" w:hAnsiTheme="minorHAnsi" w:cstheme="minorHAnsi"/>
          <w:color w:val="000000" w:themeColor="text1"/>
          <w:sz w:val="22"/>
          <w:szCs w:val="22"/>
        </w:rPr>
        <w:t>usually during</w:t>
      </w:r>
      <w:r w:rsidRPr="00BF4395">
        <w:rPr>
          <w:rFonts w:asciiTheme="minorHAnsi" w:hAnsiTheme="minorHAnsi" w:cstheme="minorHAnsi"/>
          <w:b/>
          <w:bCs/>
          <w:color w:val="000000" w:themeColor="text1"/>
          <w:sz w:val="22"/>
          <w:szCs w:val="22"/>
        </w:rPr>
        <w:t xml:space="preserve"> </w:t>
      </w:r>
      <w:r w:rsidR="00E62F11">
        <w:rPr>
          <w:rFonts w:asciiTheme="minorHAnsi" w:hAnsiTheme="minorHAnsi" w:cstheme="minorHAnsi"/>
          <w:color w:val="000000" w:themeColor="text1"/>
          <w:sz w:val="22"/>
          <w:szCs w:val="22"/>
        </w:rPr>
        <w:t xml:space="preserve">one evening </w:t>
      </w:r>
      <w:r w:rsidR="000E1EFF">
        <w:rPr>
          <w:rFonts w:asciiTheme="minorHAnsi" w:hAnsiTheme="minorHAnsi" w:cstheme="minorHAnsi"/>
          <w:color w:val="000000" w:themeColor="text1"/>
          <w:sz w:val="22"/>
          <w:szCs w:val="22"/>
        </w:rPr>
        <w:t xml:space="preserve">at some point </w:t>
      </w:r>
      <w:r>
        <w:rPr>
          <w:rFonts w:asciiTheme="minorHAnsi" w:hAnsiTheme="minorHAnsi" w:cstheme="minorHAnsi"/>
          <w:color w:val="000000" w:themeColor="text1"/>
          <w:sz w:val="22"/>
          <w:szCs w:val="22"/>
        </w:rPr>
        <w:t xml:space="preserve">between </w:t>
      </w:r>
      <w:r w:rsidR="00DC3C25">
        <w:rPr>
          <w:rFonts w:asciiTheme="minorHAnsi" w:hAnsiTheme="minorHAnsi" w:cstheme="minorHAnsi"/>
          <w:b/>
          <w:bCs/>
          <w:color w:val="000000" w:themeColor="text1"/>
          <w:sz w:val="22"/>
          <w:szCs w:val="22"/>
        </w:rPr>
        <w:t>7</w:t>
      </w:r>
      <w:r w:rsidRPr="00942D73">
        <w:rPr>
          <w:rFonts w:asciiTheme="minorHAnsi" w:hAnsiTheme="minorHAnsi" w:cstheme="minorHAnsi"/>
          <w:b/>
          <w:bCs/>
          <w:color w:val="000000" w:themeColor="text1"/>
          <w:sz w:val="22"/>
          <w:szCs w:val="22"/>
        </w:rPr>
        <w:t>pm and 9</w:t>
      </w:r>
      <w:r>
        <w:rPr>
          <w:rFonts w:asciiTheme="minorHAnsi" w:hAnsiTheme="minorHAnsi" w:cstheme="minorHAnsi"/>
          <w:b/>
          <w:bCs/>
          <w:color w:val="000000" w:themeColor="text1"/>
          <w:sz w:val="22"/>
          <w:szCs w:val="22"/>
        </w:rPr>
        <w:t>.30</w:t>
      </w:r>
      <w:r w:rsidRPr="00942D73">
        <w:rPr>
          <w:rFonts w:asciiTheme="minorHAnsi" w:hAnsiTheme="minorHAnsi" w:cstheme="minorHAnsi"/>
          <w:b/>
          <w:bCs/>
          <w:color w:val="000000" w:themeColor="text1"/>
          <w:sz w:val="22"/>
          <w:szCs w:val="22"/>
        </w:rPr>
        <w:t>pm</w:t>
      </w:r>
      <w:r>
        <w:rPr>
          <w:rFonts w:asciiTheme="minorHAnsi" w:hAnsiTheme="minorHAnsi" w:cstheme="minorHAnsi"/>
          <w:color w:val="000000" w:themeColor="text1"/>
          <w:sz w:val="22"/>
          <w:szCs w:val="22"/>
        </w:rPr>
        <w:t xml:space="preserve"> during </w:t>
      </w:r>
      <w:r w:rsidR="00DE0537">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 xml:space="preserve"> </w:t>
      </w:r>
      <w:r w:rsidR="00AD4055">
        <w:rPr>
          <w:rFonts w:asciiTheme="minorHAnsi" w:hAnsiTheme="minorHAnsi" w:cstheme="minorHAnsi"/>
          <w:color w:val="000000" w:themeColor="text1"/>
          <w:sz w:val="22"/>
          <w:szCs w:val="22"/>
        </w:rPr>
        <w:t>weekday</w:t>
      </w:r>
      <w:r w:rsidRPr="00DE0537">
        <w:rPr>
          <w:rFonts w:asciiTheme="minorHAnsi" w:hAnsiTheme="minorHAnsi" w:cstheme="minorHAnsi"/>
          <w:color w:val="000000" w:themeColor="text1"/>
          <w:sz w:val="22"/>
          <w:szCs w:val="22"/>
        </w:rPr>
        <w:t>.</w:t>
      </w:r>
      <w:r>
        <w:rPr>
          <w:rFonts w:asciiTheme="minorHAnsi" w:hAnsiTheme="minorHAnsi" w:cstheme="minorHAnsi"/>
          <w:b/>
          <w:bCs/>
          <w:color w:val="000000" w:themeColor="text1"/>
          <w:sz w:val="22"/>
          <w:szCs w:val="22"/>
        </w:rPr>
        <w:t xml:space="preserve"> </w:t>
      </w:r>
      <w:r w:rsidR="00497FF5" w:rsidRPr="00497FF5">
        <w:rPr>
          <w:rFonts w:asciiTheme="minorHAnsi" w:hAnsiTheme="minorHAnsi" w:cstheme="minorHAnsi"/>
          <w:color w:val="000000" w:themeColor="text1"/>
          <w:sz w:val="22"/>
          <w:szCs w:val="22"/>
        </w:rPr>
        <w:t>Due to the involvement of FMLM staff in the interview process, you may be offered the option of an interview during working hours.</w:t>
      </w:r>
      <w:r w:rsidR="00497FF5">
        <w:rPr>
          <w:rFonts w:asciiTheme="minorHAnsi" w:hAnsiTheme="minorHAnsi" w:cstheme="minorHAnsi"/>
          <w:b/>
          <w:bCs/>
          <w:color w:val="000000" w:themeColor="text1"/>
          <w:sz w:val="22"/>
          <w:szCs w:val="22"/>
        </w:rPr>
        <w:t xml:space="preserve"> </w:t>
      </w:r>
      <w:r>
        <w:rPr>
          <w:rFonts w:asciiTheme="minorHAnsi" w:hAnsiTheme="minorHAnsi" w:cstheme="minorHAnsi"/>
          <w:color w:val="000000" w:themeColor="text1"/>
          <w:sz w:val="22"/>
          <w:szCs w:val="22"/>
        </w:rPr>
        <w:t>If these times are unsuitable, we will do our best to accommodate you.</w:t>
      </w:r>
      <w:r w:rsidR="000D43A8">
        <w:rPr>
          <w:rFonts w:asciiTheme="minorHAnsi" w:hAnsiTheme="minorHAnsi" w:cstheme="minorHAnsi"/>
          <w:color w:val="000000" w:themeColor="text1"/>
          <w:sz w:val="22"/>
          <w:szCs w:val="22"/>
        </w:rPr>
        <w:t xml:space="preserve"> The interview will be conducted by </w:t>
      </w:r>
      <w:r w:rsidR="00FA0761">
        <w:rPr>
          <w:rFonts w:asciiTheme="minorHAnsi" w:hAnsiTheme="minorHAnsi" w:cstheme="minorHAnsi"/>
          <w:color w:val="000000" w:themeColor="text1"/>
          <w:sz w:val="22"/>
          <w:szCs w:val="22"/>
        </w:rPr>
        <w:t>two to three</w:t>
      </w:r>
      <w:r w:rsidR="000D43A8">
        <w:rPr>
          <w:rFonts w:asciiTheme="minorHAnsi" w:hAnsiTheme="minorHAnsi" w:cstheme="minorHAnsi"/>
          <w:color w:val="000000" w:themeColor="text1"/>
          <w:sz w:val="22"/>
          <w:szCs w:val="22"/>
        </w:rPr>
        <w:t xml:space="preserve"> existing TSG members</w:t>
      </w:r>
      <w:r w:rsidR="00012336">
        <w:rPr>
          <w:rFonts w:asciiTheme="minorHAnsi" w:hAnsiTheme="minorHAnsi" w:cstheme="minorHAnsi"/>
          <w:color w:val="000000" w:themeColor="text1"/>
          <w:sz w:val="22"/>
          <w:szCs w:val="22"/>
        </w:rPr>
        <w:t xml:space="preserve"> and one FMLM staff member</w:t>
      </w:r>
      <w:r w:rsidR="000D43A8">
        <w:rPr>
          <w:rFonts w:asciiTheme="minorHAnsi" w:hAnsiTheme="minorHAnsi" w:cstheme="minorHAnsi"/>
          <w:color w:val="000000" w:themeColor="text1"/>
          <w:sz w:val="22"/>
          <w:szCs w:val="22"/>
        </w:rPr>
        <w:t xml:space="preserve"> and will last around 20 minutes. </w:t>
      </w:r>
      <w:r w:rsidR="00012336">
        <w:rPr>
          <w:rFonts w:asciiTheme="minorHAnsi" w:hAnsiTheme="minorHAnsi" w:cstheme="minorHAnsi"/>
          <w:color w:val="000000" w:themeColor="text1"/>
          <w:sz w:val="22"/>
          <w:szCs w:val="22"/>
        </w:rPr>
        <w:t xml:space="preserve">The TSG Chair will be present but will not take part in the interview process. </w:t>
      </w:r>
      <w:r w:rsidR="000D43A8">
        <w:rPr>
          <w:rFonts w:asciiTheme="minorHAnsi" w:hAnsiTheme="minorHAnsi" w:cstheme="minorHAnsi"/>
          <w:color w:val="000000" w:themeColor="text1"/>
          <w:sz w:val="22"/>
          <w:szCs w:val="22"/>
        </w:rPr>
        <w:t xml:space="preserve">The interview also offers you an opportunity to discuss any questions you may have regarding FMLM and the TSG. </w:t>
      </w:r>
      <w:r w:rsidR="000D02F2">
        <w:rPr>
          <w:rFonts w:asciiTheme="minorHAnsi" w:hAnsiTheme="minorHAnsi" w:cstheme="minorHAnsi"/>
          <w:color w:val="000000" w:themeColor="text1"/>
          <w:sz w:val="22"/>
          <w:szCs w:val="22"/>
        </w:rPr>
        <w:t>If you have any concerns following the interview, for example, regarding the members forming the interview you are welcome and encouraged to approach the TSG who will take this matter forward</w:t>
      </w:r>
      <w:r w:rsidR="001B3D7D">
        <w:rPr>
          <w:rFonts w:asciiTheme="minorHAnsi" w:hAnsiTheme="minorHAnsi" w:cstheme="minorHAnsi"/>
          <w:color w:val="000000" w:themeColor="text1"/>
          <w:sz w:val="22"/>
          <w:szCs w:val="22"/>
        </w:rPr>
        <w:t>, based on discussions with you, and any consent to action you may provide.</w:t>
      </w:r>
    </w:p>
    <w:p w14:paraId="584B1E60" w14:textId="54D91DD8" w:rsidR="00C15B42" w:rsidRDefault="00C15B42" w:rsidP="00AD4055">
      <w:pPr>
        <w:pStyle w:val="NormalWeb"/>
        <w:spacing w:before="0" w:beforeAutospacing="0" w:after="0" w:afterAutospacing="0" w:line="360" w:lineRule="auto"/>
        <w:jc w:val="both"/>
        <w:rPr>
          <w:rFonts w:asciiTheme="minorHAnsi" w:hAnsiTheme="minorHAnsi" w:cstheme="minorHAnsi"/>
          <w:color w:val="000000" w:themeColor="text1"/>
          <w:sz w:val="22"/>
          <w:szCs w:val="22"/>
        </w:rPr>
      </w:pPr>
    </w:p>
    <w:p w14:paraId="285AC08F" w14:textId="795EFF24" w:rsidR="00C15B42" w:rsidRDefault="00C15B42" w:rsidP="00AD4055">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interview follows a </w:t>
      </w:r>
      <w:r w:rsidR="00E62F11">
        <w:rPr>
          <w:rFonts w:asciiTheme="minorHAnsi" w:hAnsiTheme="minorHAnsi" w:cstheme="minorHAnsi"/>
          <w:color w:val="000000" w:themeColor="text1"/>
          <w:sz w:val="22"/>
          <w:szCs w:val="22"/>
        </w:rPr>
        <w:t>value-based</w:t>
      </w:r>
      <w:r>
        <w:rPr>
          <w:rFonts w:asciiTheme="minorHAnsi" w:hAnsiTheme="minorHAnsi" w:cstheme="minorHAnsi"/>
          <w:color w:val="000000" w:themeColor="text1"/>
          <w:sz w:val="22"/>
          <w:szCs w:val="22"/>
        </w:rPr>
        <w:t xml:space="preserve"> recruitment model, with questions focussed </w:t>
      </w:r>
      <w:r w:rsidR="00732536">
        <w:rPr>
          <w:rFonts w:asciiTheme="minorHAnsi" w:hAnsiTheme="minorHAnsi" w:cstheme="minorHAnsi"/>
          <w:color w:val="000000" w:themeColor="text1"/>
          <w:sz w:val="22"/>
          <w:szCs w:val="22"/>
        </w:rPr>
        <w:t>on</w:t>
      </w:r>
      <w:r>
        <w:rPr>
          <w:rFonts w:asciiTheme="minorHAnsi" w:hAnsiTheme="minorHAnsi" w:cstheme="minorHAnsi"/>
          <w:color w:val="000000" w:themeColor="text1"/>
          <w:sz w:val="22"/>
          <w:szCs w:val="22"/>
        </w:rPr>
        <w:t xml:space="preserve"> the themes</w:t>
      </w:r>
      <w:r w:rsidR="00732536">
        <w:rPr>
          <w:rFonts w:asciiTheme="minorHAnsi" w:hAnsiTheme="minorHAnsi" w:cstheme="minorHAnsi"/>
          <w:color w:val="000000" w:themeColor="text1"/>
          <w:sz w:val="22"/>
          <w:szCs w:val="22"/>
        </w:rPr>
        <w:t xml:space="preserve"> outlined</w:t>
      </w:r>
      <w:r>
        <w:rPr>
          <w:rFonts w:asciiTheme="minorHAnsi" w:hAnsiTheme="minorHAnsi" w:cstheme="minorHAnsi"/>
          <w:color w:val="000000" w:themeColor="text1"/>
          <w:sz w:val="22"/>
          <w:szCs w:val="22"/>
        </w:rPr>
        <w:t xml:space="preserve"> in the table below. </w:t>
      </w:r>
    </w:p>
    <w:p w14:paraId="4C4104AC" w14:textId="77777777" w:rsidR="00732536" w:rsidRPr="0011637F" w:rsidRDefault="00732536" w:rsidP="00C15B42">
      <w:pPr>
        <w:pStyle w:val="NormalWeb"/>
        <w:spacing w:before="0" w:beforeAutospacing="0" w:after="0" w:afterAutospacing="0" w:line="360" w:lineRule="auto"/>
        <w:rPr>
          <w:rFonts w:asciiTheme="minorHAnsi" w:hAnsiTheme="minorHAnsi" w:cstheme="minorHAnsi"/>
          <w:color w:val="000000" w:themeColor="text1"/>
          <w:sz w:val="22"/>
          <w:szCs w:val="22"/>
        </w:rPr>
      </w:pPr>
    </w:p>
    <w:tbl>
      <w:tblPr>
        <w:tblStyle w:val="TableGrid"/>
        <w:tblW w:w="0" w:type="auto"/>
        <w:tblBorders>
          <w:top w:val="single" w:sz="4" w:space="0" w:color="005953"/>
          <w:left w:val="single" w:sz="4" w:space="0" w:color="005953"/>
          <w:bottom w:val="single" w:sz="4" w:space="0" w:color="005953"/>
          <w:right w:val="single" w:sz="4" w:space="0" w:color="005953"/>
          <w:insideH w:val="single" w:sz="4" w:space="0" w:color="005953"/>
          <w:insideV w:val="single" w:sz="4" w:space="0" w:color="005953"/>
        </w:tblBorders>
        <w:tblLook w:val="04A0" w:firstRow="1" w:lastRow="0" w:firstColumn="1" w:lastColumn="0" w:noHBand="0" w:noVBand="1"/>
      </w:tblPr>
      <w:tblGrid>
        <w:gridCol w:w="9016"/>
      </w:tblGrid>
      <w:tr w:rsidR="00732536" w14:paraId="14795EBF" w14:textId="77777777" w:rsidTr="00732536">
        <w:tc>
          <w:tcPr>
            <w:tcW w:w="9016" w:type="dxa"/>
            <w:shd w:val="clear" w:color="auto" w:fill="005953"/>
          </w:tcPr>
          <w:p w14:paraId="6BAE3021" w14:textId="18CFEAC4" w:rsidR="00732536" w:rsidRPr="00732536" w:rsidRDefault="00732536" w:rsidP="00654F3D">
            <w:pPr>
              <w:pStyle w:val="NormalWeb"/>
              <w:spacing w:before="120" w:beforeAutospacing="0" w:after="120" w:afterAutospacing="0"/>
              <w:jc w:val="center"/>
              <w:rPr>
                <w:rFonts w:asciiTheme="minorHAnsi" w:hAnsiTheme="minorHAnsi" w:cstheme="minorHAnsi"/>
                <w:b/>
                <w:bCs/>
                <w:color w:val="000000" w:themeColor="text1"/>
                <w:sz w:val="22"/>
                <w:szCs w:val="22"/>
              </w:rPr>
            </w:pPr>
            <w:r w:rsidRPr="00732536">
              <w:rPr>
                <w:rFonts w:asciiTheme="minorHAnsi" w:hAnsiTheme="minorHAnsi" w:cstheme="minorHAnsi"/>
                <w:b/>
                <w:bCs/>
                <w:color w:val="FFFFFF" w:themeColor="background1"/>
                <w:sz w:val="22"/>
                <w:szCs w:val="22"/>
              </w:rPr>
              <w:t>QUESTION THEMES</w:t>
            </w:r>
          </w:p>
        </w:tc>
      </w:tr>
      <w:tr w:rsidR="00732536" w14:paraId="6D8BAB3F" w14:textId="77777777" w:rsidTr="00732536">
        <w:tc>
          <w:tcPr>
            <w:tcW w:w="9016" w:type="dxa"/>
          </w:tcPr>
          <w:p w14:paraId="0F348980" w14:textId="2B6E9884" w:rsidR="00732536" w:rsidRPr="00732536" w:rsidRDefault="00732536" w:rsidP="00654F3D">
            <w:pPr>
              <w:pStyle w:val="NormalWeb"/>
              <w:spacing w:before="120" w:beforeAutospacing="0" w:after="120" w:afterAutospacing="0"/>
              <w:rPr>
                <w:rFonts w:asciiTheme="minorHAnsi" w:hAnsiTheme="minorHAnsi" w:cstheme="minorHAnsi"/>
                <w:color w:val="000000" w:themeColor="text1"/>
                <w:sz w:val="22"/>
                <w:szCs w:val="22"/>
              </w:rPr>
            </w:pPr>
            <w:r w:rsidRPr="00732536">
              <w:rPr>
                <w:rFonts w:asciiTheme="minorHAnsi" w:hAnsiTheme="minorHAnsi" w:cstheme="minorHAnsi"/>
                <w:sz w:val="22"/>
                <w:szCs w:val="22"/>
              </w:rPr>
              <w:t xml:space="preserve">Commitment to medical leadership </w:t>
            </w:r>
            <w:r w:rsidR="000D65B0">
              <w:rPr>
                <w:rFonts w:asciiTheme="minorHAnsi" w:hAnsiTheme="minorHAnsi" w:cstheme="minorHAnsi"/>
                <w:sz w:val="22"/>
                <w:szCs w:val="22"/>
              </w:rPr>
              <w:t>and</w:t>
            </w:r>
            <w:r w:rsidRPr="00732536">
              <w:rPr>
                <w:rFonts w:asciiTheme="minorHAnsi" w:hAnsiTheme="minorHAnsi" w:cstheme="minorHAnsi"/>
                <w:sz w:val="22"/>
                <w:szCs w:val="22"/>
              </w:rPr>
              <w:t xml:space="preserve"> management </w:t>
            </w:r>
            <w:r w:rsidR="000D65B0">
              <w:rPr>
                <w:rFonts w:asciiTheme="minorHAnsi" w:hAnsiTheme="minorHAnsi" w:cstheme="minorHAnsi"/>
                <w:sz w:val="22"/>
                <w:szCs w:val="22"/>
              </w:rPr>
              <w:t>and</w:t>
            </w:r>
            <w:r w:rsidRPr="00732536">
              <w:rPr>
                <w:rFonts w:asciiTheme="minorHAnsi" w:hAnsiTheme="minorHAnsi" w:cstheme="minorHAnsi"/>
                <w:sz w:val="22"/>
                <w:szCs w:val="22"/>
              </w:rPr>
              <w:t xml:space="preserve"> its role in healthcare.</w:t>
            </w:r>
          </w:p>
        </w:tc>
      </w:tr>
      <w:tr w:rsidR="00732536" w14:paraId="76F4CD01" w14:textId="77777777" w:rsidTr="00732536">
        <w:tc>
          <w:tcPr>
            <w:tcW w:w="9016" w:type="dxa"/>
          </w:tcPr>
          <w:p w14:paraId="22356F1F" w14:textId="0379CA1A" w:rsidR="00732536" w:rsidRPr="00732536" w:rsidRDefault="00732536" w:rsidP="00654F3D">
            <w:pPr>
              <w:pStyle w:val="NormalWeb"/>
              <w:spacing w:before="120" w:beforeAutospacing="0" w:after="120" w:afterAutospacing="0"/>
              <w:rPr>
                <w:rFonts w:asciiTheme="minorHAnsi" w:hAnsiTheme="minorHAnsi" w:cstheme="minorHAnsi"/>
                <w:color w:val="000000" w:themeColor="text1"/>
                <w:sz w:val="22"/>
                <w:szCs w:val="22"/>
              </w:rPr>
            </w:pPr>
            <w:r w:rsidRPr="00732536">
              <w:rPr>
                <w:rFonts w:asciiTheme="minorHAnsi" w:hAnsiTheme="minorHAnsi" w:cstheme="minorHAnsi"/>
                <w:sz w:val="22"/>
                <w:szCs w:val="22"/>
              </w:rPr>
              <w:t xml:space="preserve">Knowledge </w:t>
            </w:r>
            <w:r w:rsidR="000D65B0">
              <w:rPr>
                <w:rFonts w:asciiTheme="minorHAnsi" w:hAnsiTheme="minorHAnsi" w:cstheme="minorHAnsi"/>
                <w:sz w:val="22"/>
                <w:szCs w:val="22"/>
              </w:rPr>
              <w:t>and</w:t>
            </w:r>
            <w:r w:rsidRPr="00732536">
              <w:rPr>
                <w:rFonts w:asciiTheme="minorHAnsi" w:hAnsiTheme="minorHAnsi" w:cstheme="minorHAnsi"/>
                <w:sz w:val="22"/>
                <w:szCs w:val="22"/>
              </w:rPr>
              <w:t xml:space="preserve"> understanding of the FMLM, the TSG </w:t>
            </w:r>
            <w:r w:rsidR="000D65B0">
              <w:rPr>
                <w:rFonts w:asciiTheme="minorHAnsi" w:hAnsiTheme="minorHAnsi" w:cstheme="minorHAnsi"/>
                <w:sz w:val="22"/>
                <w:szCs w:val="22"/>
              </w:rPr>
              <w:t>and</w:t>
            </w:r>
            <w:r w:rsidRPr="00732536">
              <w:rPr>
                <w:rFonts w:asciiTheme="minorHAnsi" w:hAnsiTheme="minorHAnsi" w:cstheme="minorHAnsi"/>
                <w:sz w:val="22"/>
                <w:szCs w:val="22"/>
              </w:rPr>
              <w:t xml:space="preserve"> its activities.</w:t>
            </w:r>
          </w:p>
        </w:tc>
      </w:tr>
      <w:tr w:rsidR="00732536" w14:paraId="73DC94DF" w14:textId="77777777" w:rsidTr="00732536">
        <w:tc>
          <w:tcPr>
            <w:tcW w:w="9016" w:type="dxa"/>
          </w:tcPr>
          <w:p w14:paraId="286989EA" w14:textId="2CC51C71" w:rsidR="00732536" w:rsidRPr="00732536" w:rsidRDefault="00732536" w:rsidP="00654F3D">
            <w:pPr>
              <w:pStyle w:val="NormalWeb"/>
              <w:spacing w:before="120" w:beforeAutospacing="0" w:after="120" w:afterAutospacing="0"/>
              <w:rPr>
                <w:rFonts w:asciiTheme="minorHAnsi" w:hAnsiTheme="minorHAnsi" w:cstheme="minorHAnsi"/>
                <w:color w:val="000000" w:themeColor="text1"/>
                <w:sz w:val="22"/>
                <w:szCs w:val="22"/>
              </w:rPr>
            </w:pPr>
            <w:r w:rsidRPr="00732536">
              <w:rPr>
                <w:rFonts w:asciiTheme="minorHAnsi" w:hAnsiTheme="minorHAnsi" w:cstheme="minorHAnsi"/>
                <w:sz w:val="22"/>
                <w:szCs w:val="22"/>
              </w:rPr>
              <w:t xml:space="preserve">Organisation, self-motivation </w:t>
            </w:r>
            <w:r w:rsidR="000D65B0">
              <w:rPr>
                <w:rFonts w:asciiTheme="minorHAnsi" w:hAnsiTheme="minorHAnsi" w:cstheme="minorHAnsi"/>
                <w:sz w:val="22"/>
                <w:szCs w:val="22"/>
              </w:rPr>
              <w:t>and</w:t>
            </w:r>
            <w:r w:rsidRPr="00732536">
              <w:rPr>
                <w:rFonts w:asciiTheme="minorHAnsi" w:hAnsiTheme="minorHAnsi" w:cstheme="minorHAnsi"/>
                <w:sz w:val="22"/>
                <w:szCs w:val="22"/>
              </w:rPr>
              <w:t xml:space="preserve"> innovation.</w:t>
            </w:r>
          </w:p>
        </w:tc>
      </w:tr>
      <w:tr w:rsidR="00732536" w14:paraId="026CBE38" w14:textId="77777777" w:rsidTr="00732536">
        <w:tc>
          <w:tcPr>
            <w:tcW w:w="9016" w:type="dxa"/>
          </w:tcPr>
          <w:p w14:paraId="3C22142C" w14:textId="22E0E26A" w:rsidR="00732536" w:rsidRPr="00732536" w:rsidRDefault="00732536" w:rsidP="00654F3D">
            <w:pPr>
              <w:pStyle w:val="NormalWeb"/>
              <w:spacing w:before="120" w:beforeAutospacing="0" w:after="120" w:afterAutospacing="0"/>
              <w:rPr>
                <w:rFonts w:asciiTheme="minorHAnsi" w:hAnsiTheme="minorHAnsi" w:cstheme="minorHAnsi"/>
                <w:sz w:val="22"/>
                <w:szCs w:val="22"/>
              </w:rPr>
            </w:pPr>
            <w:r w:rsidRPr="00732536">
              <w:rPr>
                <w:rFonts w:asciiTheme="minorHAnsi" w:hAnsiTheme="minorHAnsi" w:cstheme="minorHAnsi"/>
                <w:sz w:val="22"/>
                <w:szCs w:val="22"/>
              </w:rPr>
              <w:t xml:space="preserve">Inclusive, reflective </w:t>
            </w:r>
            <w:r w:rsidR="000D65B0">
              <w:rPr>
                <w:rFonts w:asciiTheme="minorHAnsi" w:hAnsiTheme="minorHAnsi" w:cstheme="minorHAnsi"/>
                <w:sz w:val="22"/>
                <w:szCs w:val="22"/>
              </w:rPr>
              <w:t>and</w:t>
            </w:r>
            <w:r w:rsidRPr="00732536">
              <w:rPr>
                <w:rFonts w:asciiTheme="minorHAnsi" w:hAnsiTheme="minorHAnsi" w:cstheme="minorHAnsi"/>
                <w:sz w:val="22"/>
                <w:szCs w:val="22"/>
              </w:rPr>
              <w:t xml:space="preserve"> accountable team-member.</w:t>
            </w:r>
          </w:p>
        </w:tc>
      </w:tr>
    </w:tbl>
    <w:p w14:paraId="07E6A888" w14:textId="5B0C5AF4" w:rsidR="00C15B42" w:rsidRDefault="00C15B42" w:rsidP="004612E1">
      <w:pPr>
        <w:pStyle w:val="NormalWeb"/>
        <w:spacing w:before="0" w:beforeAutospacing="0" w:after="0" w:afterAutospacing="0" w:line="360" w:lineRule="auto"/>
        <w:rPr>
          <w:rFonts w:asciiTheme="minorHAnsi" w:hAnsiTheme="minorHAnsi" w:cstheme="minorHAnsi"/>
          <w:color w:val="000000" w:themeColor="text1"/>
          <w:sz w:val="22"/>
          <w:szCs w:val="22"/>
        </w:rPr>
      </w:pPr>
    </w:p>
    <w:p w14:paraId="2B861F17" w14:textId="77777777" w:rsidR="00C15B42" w:rsidRDefault="00C15B42" w:rsidP="00C15B42">
      <w:pPr>
        <w:spacing w:after="0" w:line="360" w:lineRule="auto"/>
        <w:rPr>
          <w:rFonts w:cstheme="minorHAnsi"/>
          <w:b/>
          <w:color w:val="005953"/>
          <w:sz w:val="28"/>
          <w:szCs w:val="28"/>
        </w:rPr>
      </w:pPr>
    </w:p>
    <w:p w14:paraId="2AB622A7" w14:textId="77777777" w:rsidR="00C15B42" w:rsidRDefault="00C15B42" w:rsidP="004612E1">
      <w:pPr>
        <w:spacing w:after="0" w:line="360" w:lineRule="auto"/>
        <w:jc w:val="center"/>
        <w:rPr>
          <w:rFonts w:cstheme="minorHAnsi"/>
          <w:b/>
          <w:color w:val="005953"/>
          <w:sz w:val="28"/>
          <w:szCs w:val="28"/>
        </w:rPr>
      </w:pPr>
    </w:p>
    <w:p w14:paraId="42D14A82" w14:textId="427A3C2B" w:rsidR="00C15B42" w:rsidRDefault="00C15B42" w:rsidP="000D43A8">
      <w:pPr>
        <w:spacing w:after="0" w:line="360" w:lineRule="auto"/>
        <w:rPr>
          <w:rFonts w:cstheme="minorHAnsi"/>
          <w:b/>
          <w:color w:val="005953"/>
          <w:sz w:val="28"/>
          <w:szCs w:val="28"/>
        </w:rPr>
      </w:pPr>
    </w:p>
    <w:p w14:paraId="66631DE7" w14:textId="77777777" w:rsidR="000D43A8" w:rsidRDefault="000D43A8" w:rsidP="000D43A8">
      <w:pPr>
        <w:spacing w:after="0" w:line="360" w:lineRule="auto"/>
        <w:rPr>
          <w:rFonts w:cstheme="minorHAnsi"/>
          <w:b/>
          <w:color w:val="005953"/>
          <w:sz w:val="28"/>
          <w:szCs w:val="28"/>
        </w:rPr>
      </w:pPr>
    </w:p>
    <w:p w14:paraId="3B763D8A" w14:textId="33BAA851" w:rsidR="00732536" w:rsidRDefault="00732536" w:rsidP="007A7559">
      <w:pPr>
        <w:spacing w:after="0" w:line="360" w:lineRule="auto"/>
        <w:rPr>
          <w:rFonts w:cstheme="minorHAnsi"/>
          <w:b/>
          <w:color w:val="005953"/>
          <w:sz w:val="28"/>
          <w:szCs w:val="28"/>
        </w:rPr>
      </w:pPr>
    </w:p>
    <w:p w14:paraId="1AD7ECC4" w14:textId="77777777" w:rsidR="00737505" w:rsidRDefault="00737505" w:rsidP="004612E1">
      <w:pPr>
        <w:spacing w:after="0" w:line="360" w:lineRule="auto"/>
        <w:jc w:val="center"/>
        <w:rPr>
          <w:rFonts w:cstheme="minorHAnsi"/>
          <w:b/>
          <w:color w:val="005953"/>
          <w:sz w:val="28"/>
          <w:szCs w:val="28"/>
        </w:rPr>
      </w:pPr>
    </w:p>
    <w:p w14:paraId="3EF35B70" w14:textId="58B6A424" w:rsidR="0070461C" w:rsidRPr="004612E1" w:rsidRDefault="00A63E76" w:rsidP="004612E1">
      <w:pPr>
        <w:spacing w:after="0" w:line="360" w:lineRule="auto"/>
        <w:jc w:val="center"/>
        <w:rPr>
          <w:rFonts w:cstheme="minorHAnsi"/>
          <w:b/>
          <w:color w:val="005953"/>
          <w:sz w:val="28"/>
          <w:szCs w:val="28"/>
        </w:rPr>
      </w:pPr>
      <w:r w:rsidRPr="004612E1">
        <w:rPr>
          <w:rFonts w:cstheme="minorHAnsi"/>
          <w:b/>
          <w:color w:val="005953"/>
          <w:sz w:val="28"/>
          <w:szCs w:val="28"/>
        </w:rPr>
        <w:t xml:space="preserve">TERMS OF REFERENCE  </w:t>
      </w:r>
    </w:p>
    <w:p w14:paraId="32C336E3" w14:textId="1F41414A" w:rsidR="00A63E76" w:rsidRPr="003F3194" w:rsidRDefault="0070461C" w:rsidP="003F3194">
      <w:pPr>
        <w:spacing w:after="0" w:line="360" w:lineRule="auto"/>
        <w:jc w:val="center"/>
        <w:rPr>
          <w:rFonts w:cstheme="minorHAnsi"/>
          <w:b/>
          <w:sz w:val="28"/>
          <w:szCs w:val="28"/>
        </w:rPr>
      </w:pPr>
      <w:r w:rsidRPr="004612E1">
        <w:rPr>
          <w:rFonts w:cstheme="minorHAnsi"/>
          <w:b/>
          <w:sz w:val="28"/>
          <w:szCs w:val="28"/>
        </w:rPr>
        <w:t xml:space="preserve">FMLM Trainee Steering Group </w:t>
      </w:r>
    </w:p>
    <w:p w14:paraId="790FEFC9" w14:textId="12DA4CC9" w:rsidR="0070461C" w:rsidRPr="00B943A8" w:rsidRDefault="0070461C" w:rsidP="004612E1">
      <w:pPr>
        <w:pStyle w:val="ListParagraph"/>
        <w:numPr>
          <w:ilvl w:val="0"/>
          <w:numId w:val="6"/>
        </w:numPr>
        <w:spacing w:line="360" w:lineRule="auto"/>
        <w:rPr>
          <w:rFonts w:asciiTheme="minorHAnsi" w:hAnsiTheme="minorHAnsi" w:cstheme="minorHAnsi"/>
          <w:b/>
        </w:rPr>
      </w:pPr>
      <w:r w:rsidRPr="004612E1">
        <w:rPr>
          <w:rFonts w:asciiTheme="minorHAnsi" w:hAnsiTheme="minorHAnsi" w:cstheme="minorHAnsi"/>
          <w:b/>
        </w:rPr>
        <w:t>Purpose</w:t>
      </w:r>
    </w:p>
    <w:p w14:paraId="736ED7FE" w14:textId="6F82B4D0" w:rsidR="0070461C" w:rsidRPr="004612E1" w:rsidRDefault="0070461C" w:rsidP="00312877">
      <w:pPr>
        <w:spacing w:after="0" w:line="360" w:lineRule="auto"/>
        <w:contextualSpacing/>
        <w:jc w:val="both"/>
        <w:rPr>
          <w:rFonts w:cstheme="minorHAnsi"/>
          <w:bCs/>
        </w:rPr>
      </w:pPr>
      <w:r w:rsidRPr="004612E1">
        <w:rPr>
          <w:rStyle w:val="normaltextrun"/>
          <w:rFonts w:cstheme="minorHAnsi"/>
        </w:rPr>
        <w:t xml:space="preserve">The </w:t>
      </w:r>
      <w:r w:rsidR="004612E1">
        <w:rPr>
          <w:rStyle w:val="normaltextrun"/>
          <w:rFonts w:cstheme="minorHAnsi"/>
        </w:rPr>
        <w:t>TSG</w:t>
      </w:r>
      <w:r w:rsidRPr="004612E1">
        <w:rPr>
          <w:rStyle w:val="normaltextrun"/>
          <w:rFonts w:cstheme="minorHAnsi"/>
        </w:rPr>
        <w:t xml:space="preserve"> is a representative group </w:t>
      </w:r>
      <w:r w:rsidRPr="004612E1">
        <w:rPr>
          <w:rFonts w:cstheme="minorHAnsi"/>
          <w:bCs/>
        </w:rPr>
        <w:t xml:space="preserve">ensuring the views and interests of </w:t>
      </w:r>
      <w:r w:rsidR="004612E1">
        <w:rPr>
          <w:rFonts w:cstheme="minorHAnsi"/>
          <w:bCs/>
        </w:rPr>
        <w:t>t</w:t>
      </w:r>
      <w:r w:rsidRPr="004612E1">
        <w:rPr>
          <w:rFonts w:cstheme="minorHAnsi"/>
          <w:bCs/>
        </w:rPr>
        <w:t xml:space="preserve">rainee members are represented to FMLM. </w:t>
      </w:r>
      <w:r w:rsidRPr="004612E1">
        <w:rPr>
          <w:rStyle w:val="normaltextrun"/>
          <w:rFonts w:cstheme="minorHAnsi"/>
        </w:rPr>
        <w:t>Its purpose is to promote FMLM’s values to trainee members</w:t>
      </w:r>
      <w:r w:rsidR="00CC39EB">
        <w:rPr>
          <w:rStyle w:val="normaltextrun"/>
          <w:rFonts w:cstheme="minorHAnsi"/>
        </w:rPr>
        <w:t xml:space="preserve"> and </w:t>
      </w:r>
      <w:r w:rsidRPr="004612E1">
        <w:rPr>
          <w:rStyle w:val="normaltextrun"/>
          <w:rFonts w:cstheme="minorHAnsi"/>
        </w:rPr>
        <w:t>to</w:t>
      </w:r>
      <w:r w:rsidRPr="004612E1">
        <w:rPr>
          <w:rStyle w:val="apple-converted-space"/>
          <w:rFonts w:cstheme="minorHAnsi"/>
        </w:rPr>
        <w:t> </w:t>
      </w:r>
      <w:r w:rsidRPr="004612E1">
        <w:rPr>
          <w:rStyle w:val="normaltextrun"/>
          <w:rFonts w:cstheme="minorHAnsi"/>
        </w:rPr>
        <w:t>provide a strategic direction for medical leadership and management for its trainee members</w:t>
      </w:r>
      <w:r w:rsidR="00CC39EB">
        <w:rPr>
          <w:rStyle w:val="normaltextrun"/>
          <w:rFonts w:cstheme="minorHAnsi"/>
        </w:rPr>
        <w:t xml:space="preserve">. </w:t>
      </w:r>
      <w:r w:rsidR="00CC39EB" w:rsidRPr="00312877">
        <w:rPr>
          <w:rStyle w:val="normaltextrun"/>
          <w:rFonts w:cstheme="minorHAnsi"/>
        </w:rPr>
        <w:t>The TS</w:t>
      </w:r>
      <w:r w:rsidR="00312877" w:rsidRPr="00312877">
        <w:rPr>
          <w:rStyle w:val="normaltextrun"/>
          <w:rFonts w:cstheme="minorHAnsi"/>
        </w:rPr>
        <w:t>G</w:t>
      </w:r>
      <w:r w:rsidR="00CC39EB" w:rsidRPr="00312877">
        <w:rPr>
          <w:rStyle w:val="normaltextrun"/>
          <w:rFonts w:cstheme="minorHAnsi"/>
        </w:rPr>
        <w:t xml:space="preserve"> also promotes the value of trainee leadership within healthcare and the need to </w:t>
      </w:r>
      <w:r w:rsidR="00312877">
        <w:rPr>
          <w:rStyle w:val="normaltextrun"/>
          <w:rFonts w:cstheme="minorHAnsi"/>
        </w:rPr>
        <w:t xml:space="preserve">achieve </w:t>
      </w:r>
      <w:r w:rsidR="00CC39EB" w:rsidRPr="00312877">
        <w:rPr>
          <w:rStyle w:val="normaltextrun"/>
          <w:rFonts w:cstheme="minorHAnsi"/>
        </w:rPr>
        <w:t>equity of opportunity at all times</w:t>
      </w:r>
      <w:r w:rsidRPr="00312877">
        <w:rPr>
          <w:rStyle w:val="normaltextrun"/>
          <w:rFonts w:cstheme="minorHAnsi"/>
        </w:rPr>
        <w:t>.</w:t>
      </w:r>
      <w:r w:rsidRPr="00312877">
        <w:rPr>
          <w:rStyle w:val="eop"/>
          <w:rFonts w:cstheme="minorHAnsi"/>
        </w:rPr>
        <w:t> </w:t>
      </w:r>
    </w:p>
    <w:p w14:paraId="7E6133B7" w14:textId="77777777" w:rsidR="0070461C" w:rsidRPr="004612E1" w:rsidRDefault="0070461C" w:rsidP="004612E1">
      <w:pPr>
        <w:pStyle w:val="paragraph"/>
        <w:spacing w:before="0" w:beforeAutospacing="0" w:after="0" w:afterAutospacing="0" w:line="360" w:lineRule="auto"/>
        <w:textAlignment w:val="baseline"/>
        <w:rPr>
          <w:rFonts w:asciiTheme="minorHAnsi" w:hAnsiTheme="minorHAnsi" w:cstheme="minorHAnsi"/>
          <w:sz w:val="18"/>
          <w:szCs w:val="18"/>
        </w:rPr>
      </w:pPr>
      <w:r w:rsidRPr="004612E1">
        <w:rPr>
          <w:rStyle w:val="eop"/>
          <w:rFonts w:asciiTheme="minorHAnsi" w:hAnsiTheme="minorHAnsi" w:cstheme="minorHAnsi"/>
          <w:sz w:val="22"/>
          <w:szCs w:val="22"/>
        </w:rPr>
        <w:t> </w:t>
      </w:r>
    </w:p>
    <w:p w14:paraId="3511042E" w14:textId="4A65D8DA" w:rsidR="00A63E76" w:rsidRPr="00B943A8" w:rsidRDefault="0070461C" w:rsidP="00B943A8">
      <w:pPr>
        <w:pStyle w:val="ListParagraph"/>
        <w:numPr>
          <w:ilvl w:val="0"/>
          <w:numId w:val="6"/>
        </w:numPr>
        <w:spacing w:line="360" w:lineRule="auto"/>
        <w:rPr>
          <w:rFonts w:asciiTheme="minorHAnsi" w:hAnsiTheme="minorHAnsi" w:cstheme="minorHAnsi"/>
        </w:rPr>
      </w:pPr>
      <w:r w:rsidRPr="004612E1">
        <w:rPr>
          <w:rFonts w:asciiTheme="minorHAnsi" w:hAnsiTheme="minorHAnsi" w:cstheme="minorHAnsi"/>
          <w:b/>
        </w:rPr>
        <w:t>Composition</w:t>
      </w:r>
      <w:r w:rsidRPr="004612E1">
        <w:rPr>
          <w:rFonts w:asciiTheme="minorHAnsi" w:hAnsiTheme="minorHAnsi" w:cstheme="minorHAnsi"/>
          <w:b/>
          <w:bCs/>
        </w:rPr>
        <w:t xml:space="preserve"> of the committee</w:t>
      </w:r>
    </w:p>
    <w:p w14:paraId="01832196" w14:textId="77777777" w:rsidR="0070461C" w:rsidRPr="004612E1" w:rsidRDefault="0070461C" w:rsidP="004612E1">
      <w:pPr>
        <w:spacing w:after="0" w:line="360" w:lineRule="auto"/>
        <w:rPr>
          <w:rFonts w:cstheme="minorHAnsi"/>
        </w:rPr>
      </w:pPr>
      <w:r w:rsidRPr="004612E1">
        <w:rPr>
          <w:rFonts w:cstheme="minorHAnsi"/>
        </w:rPr>
        <w:t>The composition of the committee represents the diversity of its membership:</w:t>
      </w:r>
    </w:p>
    <w:p w14:paraId="1EAC2520" w14:textId="77777777" w:rsidR="0070461C" w:rsidRPr="004612E1" w:rsidRDefault="0070461C" w:rsidP="004612E1">
      <w:pPr>
        <w:spacing w:after="0" w:line="360" w:lineRule="auto"/>
        <w:rPr>
          <w:rFonts w:cstheme="minorHAnsi"/>
        </w:rPr>
      </w:pPr>
    </w:p>
    <w:tbl>
      <w:tblPr>
        <w:tblStyle w:val="TableGrid"/>
        <w:tblW w:w="0" w:type="auto"/>
        <w:tblBorders>
          <w:top w:val="single" w:sz="4" w:space="0" w:color="005953"/>
          <w:left w:val="single" w:sz="4" w:space="0" w:color="005953"/>
          <w:bottom w:val="single" w:sz="4" w:space="0" w:color="005953"/>
          <w:right w:val="single" w:sz="4" w:space="0" w:color="005953"/>
          <w:insideH w:val="single" w:sz="4" w:space="0" w:color="005953"/>
          <w:insideV w:val="single" w:sz="4" w:space="0" w:color="005953"/>
        </w:tblBorders>
        <w:tblLook w:val="04A0" w:firstRow="1" w:lastRow="0" w:firstColumn="1" w:lastColumn="0" w:noHBand="0" w:noVBand="1"/>
      </w:tblPr>
      <w:tblGrid>
        <w:gridCol w:w="2972"/>
        <w:gridCol w:w="1947"/>
        <w:gridCol w:w="4097"/>
      </w:tblGrid>
      <w:tr w:rsidR="00343828" w:rsidRPr="00654F3D" w14:paraId="4EB6EE37" w14:textId="77777777" w:rsidTr="003625AA">
        <w:tc>
          <w:tcPr>
            <w:tcW w:w="2972" w:type="dxa"/>
            <w:shd w:val="clear" w:color="auto" w:fill="005953"/>
          </w:tcPr>
          <w:p w14:paraId="2F9DA3C1" w14:textId="77777777" w:rsidR="00343828" w:rsidRPr="00654F3D" w:rsidRDefault="00343828" w:rsidP="003625AA">
            <w:pPr>
              <w:spacing w:line="360" w:lineRule="auto"/>
              <w:jc w:val="center"/>
              <w:rPr>
                <w:rFonts w:cstheme="minorHAnsi"/>
                <w:b/>
                <w:bCs/>
                <w:color w:val="FFFFFF" w:themeColor="background1"/>
              </w:rPr>
            </w:pPr>
            <w:r>
              <w:rPr>
                <w:rFonts w:cstheme="minorHAnsi"/>
                <w:b/>
                <w:bCs/>
                <w:color w:val="FFFFFF" w:themeColor="background1"/>
              </w:rPr>
              <w:t>ROLE</w:t>
            </w:r>
          </w:p>
        </w:tc>
        <w:tc>
          <w:tcPr>
            <w:tcW w:w="1947" w:type="dxa"/>
            <w:shd w:val="clear" w:color="auto" w:fill="005953"/>
          </w:tcPr>
          <w:p w14:paraId="4D9FF7A2" w14:textId="77777777" w:rsidR="00343828" w:rsidRPr="00654F3D" w:rsidRDefault="00343828" w:rsidP="003625AA">
            <w:pPr>
              <w:spacing w:line="360" w:lineRule="auto"/>
              <w:jc w:val="center"/>
              <w:rPr>
                <w:rFonts w:cstheme="minorHAnsi"/>
                <w:b/>
                <w:bCs/>
                <w:color w:val="FFFFFF" w:themeColor="background1"/>
              </w:rPr>
            </w:pPr>
            <w:r>
              <w:rPr>
                <w:rFonts w:cstheme="minorHAnsi"/>
                <w:b/>
                <w:bCs/>
                <w:color w:val="FFFFFF" w:themeColor="background1"/>
              </w:rPr>
              <w:t>TERM</w:t>
            </w:r>
          </w:p>
        </w:tc>
        <w:tc>
          <w:tcPr>
            <w:tcW w:w="4097" w:type="dxa"/>
            <w:shd w:val="clear" w:color="auto" w:fill="005953"/>
          </w:tcPr>
          <w:p w14:paraId="0CEBD77F" w14:textId="77777777" w:rsidR="00343828" w:rsidRPr="00654F3D" w:rsidRDefault="00343828" w:rsidP="003625AA">
            <w:pPr>
              <w:spacing w:line="360" w:lineRule="auto"/>
              <w:jc w:val="center"/>
              <w:rPr>
                <w:rFonts w:cstheme="minorHAnsi"/>
                <w:b/>
                <w:bCs/>
                <w:color w:val="FFFFFF" w:themeColor="background1"/>
              </w:rPr>
            </w:pPr>
            <w:r>
              <w:rPr>
                <w:rFonts w:cstheme="minorHAnsi"/>
                <w:b/>
                <w:bCs/>
                <w:color w:val="FFFFFF" w:themeColor="background1"/>
              </w:rPr>
              <w:t>APPOINTMENT</w:t>
            </w:r>
          </w:p>
        </w:tc>
      </w:tr>
      <w:tr w:rsidR="00343828" w:rsidRPr="004612E1" w14:paraId="53C64F61" w14:textId="77777777" w:rsidTr="003625AA">
        <w:tc>
          <w:tcPr>
            <w:tcW w:w="2972" w:type="dxa"/>
          </w:tcPr>
          <w:p w14:paraId="5ADD8DF8" w14:textId="6B1E8B02" w:rsidR="00343828" w:rsidRPr="004612E1" w:rsidRDefault="00343828" w:rsidP="003625AA">
            <w:pPr>
              <w:spacing w:line="360" w:lineRule="auto"/>
              <w:rPr>
                <w:rFonts w:cstheme="minorHAnsi"/>
              </w:rPr>
            </w:pPr>
            <w:r w:rsidRPr="004612E1">
              <w:rPr>
                <w:rFonts w:cstheme="minorHAnsi"/>
              </w:rPr>
              <w:t>Chair</w:t>
            </w:r>
            <w:r w:rsidR="00084DF2">
              <w:rPr>
                <w:rFonts w:cstheme="minorHAnsi"/>
              </w:rPr>
              <w:t xml:space="preserve"> (TSG executive member)</w:t>
            </w:r>
          </w:p>
        </w:tc>
        <w:tc>
          <w:tcPr>
            <w:tcW w:w="1947" w:type="dxa"/>
          </w:tcPr>
          <w:p w14:paraId="009C42B5" w14:textId="77777777" w:rsidR="00343828" w:rsidRPr="004612E1" w:rsidRDefault="00343828" w:rsidP="003625AA">
            <w:pPr>
              <w:spacing w:line="360" w:lineRule="auto"/>
              <w:jc w:val="both"/>
              <w:rPr>
                <w:rFonts w:cstheme="minorHAnsi"/>
              </w:rPr>
            </w:pPr>
            <w:r w:rsidRPr="004612E1">
              <w:rPr>
                <w:rFonts w:cstheme="minorHAnsi"/>
              </w:rPr>
              <w:t>Two years</w:t>
            </w:r>
          </w:p>
          <w:p w14:paraId="05B7C48B" w14:textId="0929B3C8" w:rsidR="00343828" w:rsidRPr="004612E1" w:rsidRDefault="00343828" w:rsidP="003625AA">
            <w:pPr>
              <w:spacing w:line="360" w:lineRule="auto"/>
              <w:jc w:val="both"/>
              <w:rPr>
                <w:rFonts w:cstheme="minorHAnsi"/>
              </w:rPr>
            </w:pPr>
            <w:r w:rsidRPr="004612E1">
              <w:rPr>
                <w:rFonts w:cstheme="minorHAnsi"/>
              </w:rPr>
              <w:t>(</w:t>
            </w:r>
            <w:r>
              <w:rPr>
                <w:rFonts w:cstheme="minorHAnsi"/>
              </w:rPr>
              <w:t>plus</w:t>
            </w:r>
            <w:r w:rsidR="006B4158">
              <w:rPr>
                <w:rFonts w:cstheme="minorHAnsi"/>
              </w:rPr>
              <w:t xml:space="preserve"> </w:t>
            </w:r>
            <w:r w:rsidRPr="004612E1">
              <w:rPr>
                <w:rFonts w:cstheme="minorHAnsi"/>
              </w:rPr>
              <w:t>six-month</w:t>
            </w:r>
            <w:r>
              <w:rPr>
                <w:rFonts w:cstheme="minorHAnsi"/>
              </w:rPr>
              <w:t xml:space="preserve"> handover</w:t>
            </w:r>
            <w:r w:rsidRPr="004612E1">
              <w:rPr>
                <w:rFonts w:cstheme="minorHAnsi"/>
              </w:rPr>
              <w:t xml:space="preserve"> period if required)</w:t>
            </w:r>
          </w:p>
        </w:tc>
        <w:tc>
          <w:tcPr>
            <w:tcW w:w="4097" w:type="dxa"/>
          </w:tcPr>
          <w:p w14:paraId="75FBB11B" w14:textId="5650ECCF" w:rsidR="00343828" w:rsidRPr="004612E1" w:rsidRDefault="00343828" w:rsidP="003625AA">
            <w:pPr>
              <w:spacing w:line="360" w:lineRule="auto"/>
              <w:jc w:val="both"/>
              <w:rPr>
                <w:rFonts w:cstheme="minorHAnsi"/>
              </w:rPr>
            </w:pPr>
            <w:r w:rsidRPr="004612E1">
              <w:rPr>
                <w:rFonts w:cstheme="minorHAnsi"/>
              </w:rPr>
              <w:t>Internal application, appointed by ballot, TSG members as voting members</w:t>
            </w:r>
            <w:r w:rsidR="00E26E80">
              <w:rPr>
                <w:rFonts w:cstheme="minorHAnsi"/>
              </w:rPr>
              <w:t xml:space="preserve">. If no appointable candidates </w:t>
            </w:r>
            <w:r w:rsidR="009744D5">
              <w:rPr>
                <w:rFonts w:cstheme="minorHAnsi"/>
              </w:rPr>
              <w:t xml:space="preserve">self-nominate </w:t>
            </w:r>
            <w:r w:rsidR="00E26E80">
              <w:rPr>
                <w:rFonts w:cstheme="minorHAnsi"/>
              </w:rPr>
              <w:t>internally, will be recruited externally</w:t>
            </w:r>
          </w:p>
        </w:tc>
      </w:tr>
      <w:tr w:rsidR="00343828" w:rsidRPr="004612E1" w14:paraId="4526EFC7" w14:textId="77777777" w:rsidTr="003625AA">
        <w:tc>
          <w:tcPr>
            <w:tcW w:w="2972" w:type="dxa"/>
          </w:tcPr>
          <w:p w14:paraId="79E00C7C" w14:textId="0C385D7F" w:rsidR="00343828" w:rsidRPr="004612E1" w:rsidRDefault="001B25BC" w:rsidP="003625AA">
            <w:pPr>
              <w:spacing w:line="360" w:lineRule="auto"/>
              <w:rPr>
                <w:rFonts w:cstheme="minorHAnsi"/>
              </w:rPr>
            </w:pPr>
            <w:r>
              <w:rPr>
                <w:rFonts w:cstheme="minorHAnsi"/>
              </w:rPr>
              <w:t>Deputy</w:t>
            </w:r>
            <w:r w:rsidR="00343828" w:rsidRPr="004612E1">
              <w:rPr>
                <w:rFonts w:cstheme="minorHAnsi"/>
              </w:rPr>
              <w:t>-chair</w:t>
            </w:r>
            <w:r w:rsidR="00084DF2">
              <w:rPr>
                <w:rFonts w:cstheme="minorHAnsi"/>
              </w:rPr>
              <w:t xml:space="preserve"> (TSG executive member)</w:t>
            </w:r>
          </w:p>
        </w:tc>
        <w:tc>
          <w:tcPr>
            <w:tcW w:w="1947" w:type="dxa"/>
          </w:tcPr>
          <w:p w14:paraId="234BDF7E" w14:textId="77777777" w:rsidR="00343828" w:rsidRPr="004612E1" w:rsidRDefault="00343828" w:rsidP="003625AA">
            <w:pPr>
              <w:spacing w:line="360" w:lineRule="auto"/>
              <w:jc w:val="both"/>
              <w:rPr>
                <w:rFonts w:cstheme="minorHAnsi"/>
              </w:rPr>
            </w:pPr>
            <w:r w:rsidRPr="004612E1">
              <w:rPr>
                <w:rFonts w:cstheme="minorHAnsi"/>
              </w:rPr>
              <w:t>Two years</w:t>
            </w:r>
          </w:p>
        </w:tc>
        <w:tc>
          <w:tcPr>
            <w:tcW w:w="4097" w:type="dxa"/>
          </w:tcPr>
          <w:p w14:paraId="30C9B4B9" w14:textId="38785656" w:rsidR="00343828" w:rsidRPr="004612E1" w:rsidRDefault="00343828" w:rsidP="003625AA">
            <w:pPr>
              <w:spacing w:line="360" w:lineRule="auto"/>
              <w:jc w:val="both"/>
              <w:rPr>
                <w:rFonts w:cstheme="minorHAnsi"/>
              </w:rPr>
            </w:pPr>
            <w:r w:rsidRPr="004612E1">
              <w:rPr>
                <w:rFonts w:cstheme="minorHAnsi"/>
              </w:rPr>
              <w:t>Internal application, appointed by ballot, TSG members as voting members</w:t>
            </w:r>
            <w:r w:rsidR="009744D5">
              <w:rPr>
                <w:rFonts w:cstheme="minorHAnsi"/>
              </w:rPr>
              <w:t>. If no appointable candidates self-nominate internally, will be recruited externally</w:t>
            </w:r>
          </w:p>
        </w:tc>
      </w:tr>
      <w:tr w:rsidR="003E5946" w:rsidRPr="004612E1" w14:paraId="6B5C5C9B" w14:textId="77777777" w:rsidTr="00A5376C">
        <w:tc>
          <w:tcPr>
            <w:tcW w:w="2972" w:type="dxa"/>
          </w:tcPr>
          <w:p w14:paraId="48C1A842" w14:textId="38B6B3F1" w:rsidR="003E5946" w:rsidRPr="004612E1" w:rsidRDefault="003E5946" w:rsidP="00A5376C">
            <w:pPr>
              <w:spacing w:line="360" w:lineRule="auto"/>
              <w:rPr>
                <w:rFonts w:cstheme="minorHAnsi"/>
              </w:rPr>
            </w:pPr>
            <w:r w:rsidRPr="004612E1">
              <w:rPr>
                <w:rFonts w:cstheme="minorHAnsi"/>
              </w:rPr>
              <w:t xml:space="preserve">General Secretary </w:t>
            </w:r>
            <w:r>
              <w:rPr>
                <w:rFonts w:cstheme="minorHAnsi"/>
              </w:rPr>
              <w:t>(TSG executive member)</w:t>
            </w:r>
          </w:p>
        </w:tc>
        <w:tc>
          <w:tcPr>
            <w:tcW w:w="1947" w:type="dxa"/>
          </w:tcPr>
          <w:p w14:paraId="4860BE66" w14:textId="77777777" w:rsidR="003E5946" w:rsidRPr="004612E1" w:rsidRDefault="003E5946" w:rsidP="00A5376C">
            <w:pPr>
              <w:spacing w:line="360" w:lineRule="auto"/>
              <w:jc w:val="both"/>
              <w:rPr>
                <w:rFonts w:cstheme="minorHAnsi"/>
              </w:rPr>
            </w:pPr>
            <w:r w:rsidRPr="004612E1">
              <w:rPr>
                <w:rFonts w:cstheme="minorHAnsi"/>
              </w:rPr>
              <w:t>Two years</w:t>
            </w:r>
          </w:p>
          <w:p w14:paraId="42752167" w14:textId="77777777" w:rsidR="003E5946" w:rsidRPr="004612E1" w:rsidRDefault="003E5946" w:rsidP="00A5376C">
            <w:pPr>
              <w:spacing w:line="360" w:lineRule="auto"/>
              <w:jc w:val="both"/>
              <w:rPr>
                <w:rFonts w:cstheme="minorHAnsi"/>
              </w:rPr>
            </w:pPr>
            <w:r w:rsidRPr="004612E1">
              <w:rPr>
                <w:rFonts w:cstheme="minorHAnsi"/>
              </w:rPr>
              <w:t>(plus a six-month handover period if required)</w:t>
            </w:r>
          </w:p>
        </w:tc>
        <w:tc>
          <w:tcPr>
            <w:tcW w:w="4097" w:type="dxa"/>
          </w:tcPr>
          <w:p w14:paraId="228F37CC" w14:textId="077AF294" w:rsidR="003E5946" w:rsidRPr="004612E1" w:rsidRDefault="003E5946" w:rsidP="00A5376C">
            <w:pPr>
              <w:spacing w:line="360" w:lineRule="auto"/>
              <w:jc w:val="both"/>
              <w:rPr>
                <w:rFonts w:cstheme="minorHAnsi"/>
              </w:rPr>
            </w:pPr>
            <w:r w:rsidRPr="004612E1">
              <w:rPr>
                <w:rFonts w:cstheme="minorHAnsi"/>
              </w:rPr>
              <w:t>Internal application, appointed by ballot, TSG members as voting members</w:t>
            </w:r>
            <w:r w:rsidR="009744D5">
              <w:rPr>
                <w:rFonts w:cstheme="minorHAnsi"/>
              </w:rPr>
              <w:t>. If no appointable candidates self-nominate internally, will be recruited externally</w:t>
            </w:r>
          </w:p>
        </w:tc>
      </w:tr>
      <w:tr w:rsidR="006B4158" w:rsidRPr="004612E1" w14:paraId="0AB6997D" w14:textId="77777777" w:rsidTr="003625AA">
        <w:tc>
          <w:tcPr>
            <w:tcW w:w="2972" w:type="dxa"/>
          </w:tcPr>
          <w:p w14:paraId="01C98594" w14:textId="7FC81CB0" w:rsidR="006B4158" w:rsidRPr="004612E1" w:rsidRDefault="006B4158" w:rsidP="006B4158">
            <w:pPr>
              <w:spacing w:line="360" w:lineRule="auto"/>
              <w:rPr>
                <w:rFonts w:cstheme="minorHAnsi"/>
              </w:rPr>
            </w:pPr>
            <w:r>
              <w:rPr>
                <w:rFonts w:cstheme="minorHAnsi"/>
              </w:rPr>
              <w:t>Communications lead</w:t>
            </w:r>
          </w:p>
        </w:tc>
        <w:tc>
          <w:tcPr>
            <w:tcW w:w="1947" w:type="dxa"/>
          </w:tcPr>
          <w:p w14:paraId="0FEB0B2C" w14:textId="6C190DF1" w:rsidR="006B4158" w:rsidRPr="004612E1" w:rsidRDefault="006B4158" w:rsidP="006B4158">
            <w:pPr>
              <w:spacing w:line="360" w:lineRule="auto"/>
              <w:jc w:val="both"/>
              <w:rPr>
                <w:rFonts w:cstheme="minorHAnsi"/>
              </w:rPr>
            </w:pPr>
            <w:r w:rsidRPr="004612E1">
              <w:rPr>
                <w:rFonts w:cstheme="minorHAnsi"/>
              </w:rPr>
              <w:t>Two years</w:t>
            </w:r>
          </w:p>
        </w:tc>
        <w:tc>
          <w:tcPr>
            <w:tcW w:w="4097" w:type="dxa"/>
          </w:tcPr>
          <w:p w14:paraId="6925EA25" w14:textId="2DFD93CC" w:rsidR="0056053E" w:rsidRPr="004612E1" w:rsidRDefault="006B4158" w:rsidP="0056053E">
            <w:pPr>
              <w:spacing w:line="360" w:lineRule="auto"/>
              <w:jc w:val="both"/>
              <w:rPr>
                <w:rFonts w:cstheme="minorHAnsi"/>
              </w:rPr>
            </w:pPr>
            <w:r>
              <w:rPr>
                <w:rFonts w:cstheme="minorHAnsi"/>
              </w:rPr>
              <w:t>Competitive external application</w:t>
            </w:r>
            <w:r w:rsidR="0056053E">
              <w:rPr>
                <w:rFonts w:cstheme="minorHAnsi"/>
              </w:rPr>
              <w:t xml:space="preserve"> (</w:t>
            </w:r>
            <w:r w:rsidR="0056053E" w:rsidRPr="004612E1">
              <w:rPr>
                <w:rFonts w:cstheme="minorHAnsi"/>
              </w:rPr>
              <w:t>current TSG members also eligible to apply through this process)</w:t>
            </w:r>
          </w:p>
          <w:p w14:paraId="6E9488D9" w14:textId="77777777" w:rsidR="0056053E" w:rsidRPr="004612E1" w:rsidRDefault="0056053E" w:rsidP="0056053E">
            <w:pPr>
              <w:spacing w:line="360" w:lineRule="auto"/>
              <w:jc w:val="both"/>
              <w:rPr>
                <w:rFonts w:cstheme="minorHAnsi"/>
              </w:rPr>
            </w:pPr>
          </w:p>
          <w:p w14:paraId="47184FB4" w14:textId="5352E3E4" w:rsidR="006B4158" w:rsidRPr="004612E1" w:rsidRDefault="0056053E" w:rsidP="0056053E">
            <w:pPr>
              <w:spacing w:line="360" w:lineRule="auto"/>
              <w:jc w:val="both"/>
              <w:rPr>
                <w:rFonts w:cstheme="minorHAnsi"/>
              </w:rPr>
            </w:pPr>
            <w:r w:rsidRPr="004612E1">
              <w:rPr>
                <w:rFonts w:cstheme="minorHAnsi"/>
              </w:rPr>
              <w:t>Application process coordinated by the General Secretary</w:t>
            </w:r>
            <w:r>
              <w:rPr>
                <w:rFonts w:cstheme="minorHAnsi"/>
              </w:rPr>
              <w:t xml:space="preserve"> or the Chair/a deputy depending on circumstances</w:t>
            </w:r>
            <w:r w:rsidRPr="004612E1">
              <w:rPr>
                <w:rFonts w:cstheme="minorHAnsi"/>
              </w:rPr>
              <w:t xml:space="preserve">. Shortlisting </w:t>
            </w:r>
            <w:r w:rsidRPr="004612E1">
              <w:rPr>
                <w:rFonts w:cstheme="minorHAnsi"/>
              </w:rPr>
              <w:lastRenderedPageBreak/>
              <w:t xml:space="preserve">and interviewing will be conducted by at least two members of the TSG (one of which </w:t>
            </w:r>
            <w:r>
              <w:rPr>
                <w:rFonts w:cstheme="minorHAnsi"/>
              </w:rPr>
              <w:t>will usually</w:t>
            </w:r>
            <w:r w:rsidRPr="004612E1">
              <w:rPr>
                <w:rFonts w:cstheme="minorHAnsi"/>
              </w:rPr>
              <w:t xml:space="preserve"> be </w:t>
            </w:r>
            <w:r>
              <w:rPr>
                <w:rFonts w:cstheme="minorHAnsi"/>
              </w:rPr>
              <w:t xml:space="preserve">the </w:t>
            </w:r>
            <w:r w:rsidRPr="004612E1">
              <w:rPr>
                <w:rFonts w:cstheme="minorHAnsi"/>
              </w:rPr>
              <w:t>Chair or Vice-Chair, except if there is a conflict of interest)</w:t>
            </w:r>
          </w:p>
        </w:tc>
      </w:tr>
      <w:tr w:rsidR="00343828" w:rsidRPr="004612E1" w14:paraId="6560D7D2" w14:textId="77777777" w:rsidTr="003625AA">
        <w:tc>
          <w:tcPr>
            <w:tcW w:w="2972" w:type="dxa"/>
          </w:tcPr>
          <w:p w14:paraId="38ACCF96" w14:textId="0C9C2B14" w:rsidR="00343828" w:rsidRPr="004612E1" w:rsidRDefault="00343828" w:rsidP="003625AA">
            <w:pPr>
              <w:pStyle w:val="paragraph"/>
              <w:spacing w:before="0" w:beforeAutospacing="0" w:after="0" w:afterAutospacing="0" w:line="360" w:lineRule="auto"/>
              <w:textAlignment w:val="baseline"/>
              <w:rPr>
                <w:rStyle w:val="normaltextrun"/>
                <w:rFonts w:asciiTheme="minorHAnsi" w:hAnsiTheme="minorHAnsi" w:cstheme="minorHAnsi"/>
                <w:sz w:val="22"/>
                <w:szCs w:val="22"/>
              </w:rPr>
            </w:pPr>
            <w:r w:rsidRPr="004612E1">
              <w:rPr>
                <w:rStyle w:val="normaltextrun"/>
                <w:rFonts w:asciiTheme="minorHAnsi" w:hAnsiTheme="minorHAnsi" w:cstheme="minorHAnsi"/>
                <w:sz w:val="22"/>
                <w:szCs w:val="22"/>
              </w:rPr>
              <w:lastRenderedPageBreak/>
              <w:t>Inclusion Lead (</w:t>
            </w:r>
            <w:r w:rsidR="00E85871">
              <w:rPr>
                <w:rStyle w:val="normaltextrun"/>
                <w:rFonts w:asciiTheme="minorHAnsi" w:hAnsiTheme="minorHAnsi" w:cstheme="minorHAnsi"/>
                <w:sz w:val="22"/>
                <w:szCs w:val="22"/>
              </w:rPr>
              <w:t>u</w:t>
            </w:r>
            <w:r w:rsidR="00E85871">
              <w:rPr>
                <w:rStyle w:val="normaltextrun"/>
              </w:rPr>
              <w:t xml:space="preserve">sually </w:t>
            </w:r>
            <w:r w:rsidRPr="004612E1">
              <w:rPr>
                <w:rStyle w:val="normaltextrun"/>
                <w:rFonts w:asciiTheme="minorHAnsi" w:hAnsiTheme="minorHAnsi" w:cstheme="minorHAnsi"/>
                <w:sz w:val="22"/>
                <w:szCs w:val="22"/>
              </w:rPr>
              <w:t xml:space="preserve">in addition to </w:t>
            </w:r>
            <w:r w:rsidRPr="00E85871">
              <w:rPr>
                <w:rStyle w:val="normaltextrun"/>
                <w:rFonts w:asciiTheme="minorHAnsi" w:hAnsiTheme="minorHAnsi" w:cstheme="minorHAnsi"/>
                <w:sz w:val="22"/>
                <w:szCs w:val="22"/>
              </w:rPr>
              <w:t>Regional Lead role</w:t>
            </w:r>
            <w:r w:rsidR="00E85871" w:rsidRPr="00E85871">
              <w:rPr>
                <w:rStyle w:val="normaltextrun"/>
                <w:rFonts w:asciiTheme="minorHAnsi" w:hAnsiTheme="minorHAnsi" w:cstheme="minorHAnsi"/>
                <w:sz w:val="22"/>
                <w:szCs w:val="22"/>
              </w:rPr>
              <w:t xml:space="preserve"> if recruited internally, sole role is recruited externally</w:t>
            </w:r>
            <w:r w:rsidRPr="00E85871">
              <w:rPr>
                <w:rStyle w:val="normaltextrun"/>
                <w:rFonts w:asciiTheme="minorHAnsi" w:hAnsiTheme="minorHAnsi" w:cstheme="minorHAnsi"/>
                <w:sz w:val="22"/>
                <w:szCs w:val="22"/>
              </w:rPr>
              <w:t>)</w:t>
            </w:r>
          </w:p>
        </w:tc>
        <w:tc>
          <w:tcPr>
            <w:tcW w:w="1947" w:type="dxa"/>
          </w:tcPr>
          <w:p w14:paraId="58A47400" w14:textId="77777777" w:rsidR="00343828" w:rsidRPr="004612E1" w:rsidRDefault="00343828" w:rsidP="003625AA">
            <w:pPr>
              <w:spacing w:line="360" w:lineRule="auto"/>
              <w:jc w:val="both"/>
              <w:rPr>
                <w:rFonts w:cstheme="minorHAnsi"/>
              </w:rPr>
            </w:pPr>
            <w:r w:rsidRPr="004612E1">
              <w:rPr>
                <w:rFonts w:cstheme="minorHAnsi"/>
              </w:rPr>
              <w:t>Two years</w:t>
            </w:r>
          </w:p>
        </w:tc>
        <w:tc>
          <w:tcPr>
            <w:tcW w:w="4097" w:type="dxa"/>
          </w:tcPr>
          <w:p w14:paraId="3802FAEB" w14:textId="4E731F99" w:rsidR="00343828" w:rsidRPr="004612E1" w:rsidRDefault="00343828" w:rsidP="003625AA">
            <w:pPr>
              <w:spacing w:line="360" w:lineRule="auto"/>
              <w:jc w:val="both"/>
              <w:rPr>
                <w:rFonts w:cstheme="minorHAnsi"/>
              </w:rPr>
            </w:pPr>
            <w:r w:rsidRPr="004612E1">
              <w:rPr>
                <w:rFonts w:cstheme="minorHAnsi"/>
              </w:rPr>
              <w:t>Self-nomination, internal vote</w:t>
            </w:r>
            <w:r w:rsidR="009744D5">
              <w:rPr>
                <w:rFonts w:cstheme="minorHAnsi"/>
              </w:rPr>
              <w:t>. If no appointable candidates self-nominate internally, will be recruited externally</w:t>
            </w:r>
          </w:p>
        </w:tc>
      </w:tr>
      <w:tr w:rsidR="00343828" w:rsidRPr="004612E1" w14:paraId="49A1010B" w14:textId="77777777" w:rsidTr="003625AA">
        <w:tc>
          <w:tcPr>
            <w:tcW w:w="2972" w:type="dxa"/>
          </w:tcPr>
          <w:p w14:paraId="4F4473F2" w14:textId="77777777" w:rsidR="00343828" w:rsidRPr="004612E1" w:rsidRDefault="00343828" w:rsidP="003625AA">
            <w:pPr>
              <w:pStyle w:val="paragraph"/>
              <w:spacing w:before="0" w:beforeAutospacing="0" w:after="0" w:afterAutospacing="0" w:line="360"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International Medical Graduate Lead</w:t>
            </w:r>
          </w:p>
        </w:tc>
        <w:tc>
          <w:tcPr>
            <w:tcW w:w="1947" w:type="dxa"/>
          </w:tcPr>
          <w:p w14:paraId="1020F0E5" w14:textId="77777777" w:rsidR="00343828" w:rsidRPr="004612E1" w:rsidRDefault="00343828" w:rsidP="003625AA">
            <w:pPr>
              <w:spacing w:line="360" w:lineRule="auto"/>
              <w:jc w:val="both"/>
              <w:rPr>
                <w:rFonts w:cstheme="minorHAnsi"/>
              </w:rPr>
            </w:pPr>
            <w:r>
              <w:rPr>
                <w:rFonts w:cstheme="minorHAnsi"/>
              </w:rPr>
              <w:t>T</w:t>
            </w:r>
            <w:r>
              <w:t>wo years</w:t>
            </w:r>
          </w:p>
        </w:tc>
        <w:tc>
          <w:tcPr>
            <w:tcW w:w="4097" w:type="dxa"/>
          </w:tcPr>
          <w:p w14:paraId="5AC63CD5" w14:textId="77777777" w:rsidR="00343828" w:rsidRPr="004612E1" w:rsidRDefault="00343828" w:rsidP="003625AA">
            <w:pPr>
              <w:spacing w:line="360" w:lineRule="auto"/>
              <w:jc w:val="both"/>
              <w:rPr>
                <w:rFonts w:cstheme="minorHAnsi"/>
              </w:rPr>
            </w:pPr>
            <w:r w:rsidRPr="004612E1">
              <w:rPr>
                <w:rFonts w:cstheme="minorHAnsi"/>
              </w:rPr>
              <w:t xml:space="preserve">Competitive </w:t>
            </w:r>
            <w:r>
              <w:rPr>
                <w:rFonts w:cstheme="minorHAnsi"/>
              </w:rPr>
              <w:t>e</w:t>
            </w:r>
            <w:r>
              <w:t xml:space="preserve">xternal </w:t>
            </w:r>
            <w:r w:rsidRPr="004612E1">
              <w:rPr>
                <w:rFonts w:cstheme="minorHAnsi"/>
              </w:rPr>
              <w:t>application (current TSG members also eligible to apply through this process)</w:t>
            </w:r>
          </w:p>
          <w:p w14:paraId="0218A7B3" w14:textId="77777777" w:rsidR="00343828" w:rsidRPr="004612E1" w:rsidRDefault="00343828" w:rsidP="003625AA">
            <w:pPr>
              <w:spacing w:line="360" w:lineRule="auto"/>
              <w:jc w:val="both"/>
              <w:rPr>
                <w:rFonts w:cstheme="minorHAnsi"/>
              </w:rPr>
            </w:pPr>
          </w:p>
          <w:p w14:paraId="06E63C39" w14:textId="4ABFF6F6" w:rsidR="00343828" w:rsidRPr="004612E1" w:rsidRDefault="00343828" w:rsidP="003625AA">
            <w:pPr>
              <w:spacing w:line="360" w:lineRule="auto"/>
              <w:jc w:val="both"/>
              <w:rPr>
                <w:rFonts w:cstheme="minorHAnsi"/>
              </w:rPr>
            </w:pPr>
            <w:r w:rsidRPr="004612E1">
              <w:rPr>
                <w:rFonts w:cstheme="minorHAnsi"/>
              </w:rPr>
              <w:t>Application process coordinated by the General Secretary</w:t>
            </w:r>
            <w:r w:rsidR="00D44A10">
              <w:rPr>
                <w:rFonts w:cstheme="minorHAnsi"/>
              </w:rPr>
              <w:t xml:space="preserve"> or</w:t>
            </w:r>
            <w:r w:rsidR="00D6094F">
              <w:rPr>
                <w:rFonts w:cstheme="minorHAnsi"/>
              </w:rPr>
              <w:t xml:space="preserve"> the</w:t>
            </w:r>
            <w:r w:rsidR="00D44A10">
              <w:rPr>
                <w:rFonts w:cstheme="minorHAnsi"/>
              </w:rPr>
              <w:t xml:space="preserve"> Chair/</w:t>
            </w:r>
            <w:r w:rsidR="00D6094F">
              <w:rPr>
                <w:rFonts w:cstheme="minorHAnsi"/>
              </w:rPr>
              <w:t xml:space="preserve">a </w:t>
            </w:r>
            <w:r w:rsidR="00D44A10">
              <w:rPr>
                <w:rFonts w:cstheme="minorHAnsi"/>
              </w:rPr>
              <w:t>deputy depending on circumstances</w:t>
            </w:r>
            <w:r w:rsidRPr="004612E1">
              <w:rPr>
                <w:rFonts w:cstheme="minorHAnsi"/>
              </w:rPr>
              <w:t xml:space="preserve">. Shortlisting and interviewing will be conducted by at least two members of the TSG (one of which </w:t>
            </w:r>
            <w:r w:rsidR="0075468A">
              <w:rPr>
                <w:rFonts w:cstheme="minorHAnsi"/>
              </w:rPr>
              <w:t>will usually</w:t>
            </w:r>
            <w:r w:rsidRPr="004612E1">
              <w:rPr>
                <w:rFonts w:cstheme="minorHAnsi"/>
              </w:rPr>
              <w:t xml:space="preserve"> be </w:t>
            </w:r>
            <w:r w:rsidR="0075468A">
              <w:rPr>
                <w:rFonts w:cstheme="minorHAnsi"/>
              </w:rPr>
              <w:t xml:space="preserve">the </w:t>
            </w:r>
            <w:r w:rsidRPr="004612E1">
              <w:rPr>
                <w:rFonts w:cstheme="minorHAnsi"/>
              </w:rPr>
              <w:t>Chair or Vice-Chair, except if there is a conflict of interest)</w:t>
            </w:r>
          </w:p>
        </w:tc>
      </w:tr>
      <w:tr w:rsidR="00343828" w:rsidRPr="004612E1" w14:paraId="3DB7C7D4" w14:textId="77777777" w:rsidTr="003625AA">
        <w:trPr>
          <w:trHeight w:val="3201"/>
        </w:trPr>
        <w:tc>
          <w:tcPr>
            <w:tcW w:w="2972" w:type="dxa"/>
          </w:tcPr>
          <w:p w14:paraId="45F49137" w14:textId="746E7050" w:rsidR="00343828" w:rsidRPr="004612E1" w:rsidRDefault="00343828" w:rsidP="003625AA">
            <w:pPr>
              <w:spacing w:line="360" w:lineRule="auto"/>
              <w:jc w:val="both"/>
              <w:rPr>
                <w:rFonts w:cstheme="minorHAnsi"/>
              </w:rPr>
            </w:pPr>
            <w:r w:rsidRPr="004612E1">
              <w:rPr>
                <w:rFonts w:cstheme="minorHAnsi"/>
              </w:rPr>
              <w:t>Regional</w:t>
            </w:r>
            <w:r w:rsidR="0000194D">
              <w:rPr>
                <w:rFonts w:cstheme="minorHAnsi"/>
              </w:rPr>
              <w:t>/</w:t>
            </w:r>
            <w:r w:rsidR="0000194D">
              <w:t>devolved nation/other</w:t>
            </w:r>
            <w:r w:rsidRPr="004612E1">
              <w:rPr>
                <w:rFonts w:cstheme="minorHAnsi"/>
              </w:rPr>
              <w:t xml:space="preserve"> Lead(s) to include: </w:t>
            </w:r>
          </w:p>
          <w:p w14:paraId="5273C724" w14:textId="77777777" w:rsidR="00343828" w:rsidRPr="004612E1" w:rsidRDefault="00343828" w:rsidP="003625AA">
            <w:pPr>
              <w:pStyle w:val="paragraph"/>
              <w:numPr>
                <w:ilvl w:val="0"/>
                <w:numId w:val="25"/>
              </w:numPr>
              <w:spacing w:before="0" w:beforeAutospacing="0" w:after="0" w:afterAutospacing="0" w:line="360" w:lineRule="auto"/>
              <w:jc w:val="both"/>
              <w:textAlignment w:val="baseline"/>
              <w:rPr>
                <w:rStyle w:val="normaltextrun"/>
                <w:rFonts w:asciiTheme="minorHAnsi" w:hAnsiTheme="minorHAnsi" w:cstheme="minorHAnsi"/>
                <w:sz w:val="22"/>
                <w:szCs w:val="22"/>
              </w:rPr>
            </w:pPr>
            <w:r w:rsidRPr="004612E1">
              <w:rPr>
                <w:rStyle w:val="normaltextrun"/>
                <w:rFonts w:asciiTheme="minorHAnsi" w:hAnsiTheme="minorHAnsi" w:cstheme="minorHAnsi"/>
                <w:sz w:val="22"/>
                <w:szCs w:val="22"/>
              </w:rPr>
              <w:t xml:space="preserve">Armed Forces </w:t>
            </w:r>
          </w:p>
          <w:p w14:paraId="3EAB99F4" w14:textId="53A400AC" w:rsidR="00343828" w:rsidRPr="004612E1" w:rsidRDefault="00013F99" w:rsidP="003625AA">
            <w:pPr>
              <w:pStyle w:val="paragraph"/>
              <w:numPr>
                <w:ilvl w:val="0"/>
                <w:numId w:val="25"/>
              </w:numPr>
              <w:spacing w:before="0" w:beforeAutospacing="0" w:after="0" w:afterAutospacing="0" w:line="360"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w:t>
            </w:r>
            <w:r w:rsidR="00FC1CEC">
              <w:rPr>
                <w:rStyle w:val="normaltextrun"/>
                <w:rFonts w:asciiTheme="minorHAnsi" w:hAnsiTheme="minorHAnsi" w:cstheme="minorHAnsi"/>
                <w:sz w:val="22"/>
                <w:szCs w:val="22"/>
              </w:rPr>
              <w:t>hree</w:t>
            </w:r>
            <w:r>
              <w:rPr>
                <w:rStyle w:val="normaltextrun"/>
                <w:rFonts w:asciiTheme="minorHAnsi" w:hAnsiTheme="minorHAnsi" w:cstheme="minorHAnsi"/>
                <w:sz w:val="22"/>
                <w:szCs w:val="22"/>
              </w:rPr>
              <w:t xml:space="preserve"> </w:t>
            </w:r>
            <w:r w:rsidR="00343828" w:rsidRPr="004612E1">
              <w:rPr>
                <w:rStyle w:val="normaltextrun"/>
                <w:rFonts w:asciiTheme="minorHAnsi" w:hAnsiTheme="minorHAnsi" w:cstheme="minorHAnsi"/>
                <w:sz w:val="22"/>
                <w:szCs w:val="22"/>
              </w:rPr>
              <w:t>Scotland</w:t>
            </w:r>
            <w:r>
              <w:rPr>
                <w:rStyle w:val="normaltextrun"/>
                <w:rFonts w:asciiTheme="minorHAnsi" w:hAnsiTheme="minorHAnsi" w:cstheme="minorHAnsi"/>
                <w:sz w:val="22"/>
                <w:szCs w:val="22"/>
              </w:rPr>
              <w:t xml:space="preserve"> members</w:t>
            </w:r>
            <w:r w:rsidR="00343828" w:rsidRPr="004612E1">
              <w:rPr>
                <w:rStyle w:val="normaltextrun"/>
                <w:rFonts w:asciiTheme="minorHAnsi" w:hAnsiTheme="minorHAnsi" w:cstheme="minorHAnsi"/>
                <w:sz w:val="22"/>
                <w:szCs w:val="22"/>
              </w:rPr>
              <w:t xml:space="preserve"> </w:t>
            </w:r>
            <w:r w:rsidR="000A76DA">
              <w:rPr>
                <w:rStyle w:val="normaltextrun"/>
                <w:rFonts w:asciiTheme="minorHAnsi" w:hAnsiTheme="minorHAnsi" w:cstheme="minorHAnsi"/>
                <w:sz w:val="22"/>
                <w:szCs w:val="22"/>
              </w:rPr>
              <w:t>(South</w:t>
            </w:r>
            <w:r w:rsidR="00FC1CEC">
              <w:rPr>
                <w:rStyle w:val="normaltextrun"/>
                <w:rFonts w:asciiTheme="minorHAnsi" w:hAnsiTheme="minorHAnsi" w:cstheme="minorHAnsi"/>
                <w:sz w:val="22"/>
                <w:szCs w:val="22"/>
              </w:rPr>
              <w:t xml:space="preserve"> East, South West</w:t>
            </w:r>
            <w:r w:rsidR="000A76DA">
              <w:rPr>
                <w:rStyle w:val="normaltextrun"/>
                <w:rFonts w:asciiTheme="minorHAnsi" w:hAnsiTheme="minorHAnsi" w:cstheme="minorHAnsi"/>
                <w:sz w:val="22"/>
                <w:szCs w:val="22"/>
              </w:rPr>
              <w:t xml:space="preserve"> and North leads)</w:t>
            </w:r>
          </w:p>
          <w:p w14:paraId="583DF25E" w14:textId="672845C9" w:rsidR="00343828" w:rsidRPr="004612E1" w:rsidRDefault="00013F99" w:rsidP="003625AA">
            <w:pPr>
              <w:pStyle w:val="paragraph"/>
              <w:numPr>
                <w:ilvl w:val="0"/>
                <w:numId w:val="25"/>
              </w:numPr>
              <w:spacing w:before="0" w:beforeAutospacing="0" w:after="0" w:afterAutospacing="0" w:line="360"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Two </w:t>
            </w:r>
            <w:r w:rsidR="00343828" w:rsidRPr="004612E1">
              <w:rPr>
                <w:rStyle w:val="normaltextrun"/>
                <w:rFonts w:asciiTheme="minorHAnsi" w:hAnsiTheme="minorHAnsi" w:cstheme="minorHAnsi"/>
                <w:sz w:val="22"/>
                <w:szCs w:val="22"/>
              </w:rPr>
              <w:t>Wales</w:t>
            </w:r>
            <w:r>
              <w:rPr>
                <w:rStyle w:val="normaltextrun"/>
                <w:rFonts w:asciiTheme="minorHAnsi" w:hAnsiTheme="minorHAnsi" w:cstheme="minorHAnsi"/>
                <w:sz w:val="22"/>
                <w:szCs w:val="22"/>
              </w:rPr>
              <w:t xml:space="preserve"> members</w:t>
            </w:r>
            <w:r w:rsidR="00343828" w:rsidRPr="004612E1">
              <w:rPr>
                <w:rStyle w:val="normaltextrun"/>
                <w:rFonts w:asciiTheme="minorHAnsi" w:hAnsiTheme="minorHAnsi" w:cstheme="minorHAnsi"/>
                <w:sz w:val="22"/>
                <w:szCs w:val="22"/>
              </w:rPr>
              <w:t xml:space="preserve"> </w:t>
            </w:r>
            <w:r w:rsidR="000A76DA">
              <w:rPr>
                <w:rStyle w:val="normaltextrun"/>
                <w:rFonts w:asciiTheme="minorHAnsi" w:hAnsiTheme="minorHAnsi" w:cstheme="minorHAnsi"/>
                <w:sz w:val="22"/>
                <w:szCs w:val="22"/>
              </w:rPr>
              <w:t>(North-West and South-East co-leads)</w:t>
            </w:r>
          </w:p>
          <w:p w14:paraId="5B87D9FC" w14:textId="77777777" w:rsidR="00343828" w:rsidRPr="004612E1" w:rsidRDefault="00343828" w:rsidP="003625AA">
            <w:pPr>
              <w:pStyle w:val="paragraph"/>
              <w:numPr>
                <w:ilvl w:val="0"/>
                <w:numId w:val="25"/>
              </w:numPr>
              <w:spacing w:before="0" w:beforeAutospacing="0" w:after="0" w:afterAutospacing="0" w:line="360" w:lineRule="auto"/>
              <w:jc w:val="both"/>
              <w:textAlignment w:val="baseline"/>
              <w:rPr>
                <w:rStyle w:val="normaltextrun"/>
                <w:rFonts w:asciiTheme="minorHAnsi" w:hAnsiTheme="minorHAnsi" w:cstheme="minorHAnsi"/>
                <w:sz w:val="22"/>
                <w:szCs w:val="22"/>
              </w:rPr>
            </w:pPr>
            <w:r w:rsidRPr="004612E1">
              <w:rPr>
                <w:rStyle w:val="normaltextrun"/>
                <w:rFonts w:asciiTheme="minorHAnsi" w:hAnsiTheme="minorHAnsi" w:cstheme="minorHAnsi"/>
                <w:sz w:val="22"/>
                <w:szCs w:val="22"/>
              </w:rPr>
              <w:t xml:space="preserve">Northern Ireland </w:t>
            </w:r>
          </w:p>
          <w:p w14:paraId="05C29096" w14:textId="680F5423" w:rsidR="00343828" w:rsidRPr="004612E1" w:rsidRDefault="00393A57" w:rsidP="003625AA">
            <w:pPr>
              <w:pStyle w:val="paragraph"/>
              <w:numPr>
                <w:ilvl w:val="0"/>
                <w:numId w:val="25"/>
              </w:numPr>
              <w:spacing w:before="0" w:beforeAutospacing="0" w:after="0" w:afterAutospacing="0" w:line="360"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Three </w:t>
            </w:r>
            <w:r w:rsidR="00343828" w:rsidRPr="004612E1">
              <w:rPr>
                <w:rStyle w:val="normaltextrun"/>
                <w:rFonts w:asciiTheme="minorHAnsi" w:hAnsiTheme="minorHAnsi" w:cstheme="minorHAnsi"/>
                <w:sz w:val="22"/>
                <w:szCs w:val="22"/>
              </w:rPr>
              <w:t>North of England</w:t>
            </w:r>
            <w:r>
              <w:rPr>
                <w:rStyle w:val="normaltextrun"/>
                <w:rFonts w:asciiTheme="minorHAnsi" w:hAnsiTheme="minorHAnsi" w:cstheme="minorHAnsi"/>
                <w:sz w:val="22"/>
                <w:szCs w:val="22"/>
              </w:rPr>
              <w:t xml:space="preserve"> members; </w:t>
            </w:r>
            <w:r>
              <w:rPr>
                <w:rStyle w:val="normaltextrun"/>
                <w:rFonts w:asciiTheme="minorHAnsi" w:hAnsiTheme="minorHAnsi" w:cstheme="minorHAnsi"/>
                <w:sz w:val="22"/>
                <w:szCs w:val="22"/>
              </w:rPr>
              <w:lastRenderedPageBreak/>
              <w:t>North Central, North West, North East leads</w:t>
            </w:r>
          </w:p>
          <w:p w14:paraId="14317D85" w14:textId="77777777" w:rsidR="00343828" w:rsidRDefault="00343828" w:rsidP="003625AA">
            <w:pPr>
              <w:pStyle w:val="paragraph"/>
              <w:numPr>
                <w:ilvl w:val="0"/>
                <w:numId w:val="25"/>
              </w:numPr>
              <w:spacing w:before="0" w:beforeAutospacing="0" w:after="0" w:afterAutospacing="0" w:line="360" w:lineRule="auto"/>
              <w:jc w:val="both"/>
              <w:textAlignment w:val="baseline"/>
              <w:rPr>
                <w:rStyle w:val="normaltextrun"/>
                <w:rFonts w:asciiTheme="minorHAnsi" w:hAnsiTheme="minorHAnsi" w:cstheme="minorHAnsi"/>
                <w:sz w:val="22"/>
                <w:szCs w:val="22"/>
              </w:rPr>
            </w:pPr>
            <w:r w:rsidRPr="004612E1">
              <w:rPr>
                <w:rStyle w:val="normaltextrun"/>
                <w:rFonts w:asciiTheme="minorHAnsi" w:hAnsiTheme="minorHAnsi" w:cstheme="minorHAnsi"/>
                <w:sz w:val="22"/>
                <w:szCs w:val="22"/>
              </w:rPr>
              <w:t>Midlands</w:t>
            </w:r>
          </w:p>
          <w:p w14:paraId="49A9258B" w14:textId="77777777" w:rsidR="00343828" w:rsidRPr="004612E1" w:rsidRDefault="00343828" w:rsidP="003625AA">
            <w:pPr>
              <w:pStyle w:val="paragraph"/>
              <w:numPr>
                <w:ilvl w:val="0"/>
                <w:numId w:val="25"/>
              </w:numPr>
              <w:spacing w:before="0" w:beforeAutospacing="0" w:after="0" w:afterAutospacing="0" w:line="360" w:lineRule="auto"/>
              <w:jc w:val="both"/>
              <w:textAlignment w:val="baseline"/>
              <w:rPr>
                <w:rStyle w:val="normaltextrun"/>
                <w:rFonts w:asciiTheme="minorHAnsi" w:hAnsiTheme="minorHAnsi" w:cstheme="minorHAnsi"/>
                <w:sz w:val="22"/>
                <w:szCs w:val="22"/>
              </w:rPr>
            </w:pPr>
            <w:r w:rsidRPr="004612E1">
              <w:rPr>
                <w:rStyle w:val="normaltextrun"/>
                <w:rFonts w:asciiTheme="minorHAnsi" w:hAnsiTheme="minorHAnsi" w:cstheme="minorHAnsi"/>
                <w:sz w:val="22"/>
                <w:szCs w:val="22"/>
              </w:rPr>
              <w:t xml:space="preserve">East of England </w:t>
            </w:r>
          </w:p>
          <w:p w14:paraId="7912113F" w14:textId="635E0994" w:rsidR="00343828" w:rsidRPr="004612E1" w:rsidRDefault="00393A57" w:rsidP="003625AA">
            <w:pPr>
              <w:pStyle w:val="paragraph"/>
              <w:numPr>
                <w:ilvl w:val="0"/>
                <w:numId w:val="25"/>
              </w:numPr>
              <w:spacing w:before="0" w:beforeAutospacing="0" w:after="0" w:afterAutospacing="0" w:line="360"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Three </w:t>
            </w:r>
            <w:r w:rsidR="00343828" w:rsidRPr="004612E1">
              <w:rPr>
                <w:rStyle w:val="normaltextrun"/>
                <w:rFonts w:asciiTheme="minorHAnsi" w:hAnsiTheme="minorHAnsi" w:cstheme="minorHAnsi"/>
                <w:sz w:val="22"/>
                <w:szCs w:val="22"/>
              </w:rPr>
              <w:t>South of England</w:t>
            </w:r>
            <w:r>
              <w:rPr>
                <w:rStyle w:val="normaltextrun"/>
                <w:rFonts w:asciiTheme="minorHAnsi" w:hAnsiTheme="minorHAnsi" w:cstheme="minorHAnsi"/>
                <w:sz w:val="22"/>
                <w:szCs w:val="22"/>
              </w:rPr>
              <w:t xml:space="preserve"> members; South</w:t>
            </w:r>
            <w:r w:rsidR="00D85CA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West, Central and South East</w:t>
            </w:r>
          </w:p>
          <w:p w14:paraId="452C903A" w14:textId="77777777" w:rsidR="00343828" w:rsidRDefault="00343828" w:rsidP="003625AA">
            <w:pPr>
              <w:pStyle w:val="paragraph"/>
              <w:numPr>
                <w:ilvl w:val="0"/>
                <w:numId w:val="25"/>
              </w:numPr>
              <w:spacing w:before="0" w:beforeAutospacing="0" w:after="0" w:afterAutospacing="0" w:line="360" w:lineRule="auto"/>
              <w:jc w:val="both"/>
              <w:textAlignment w:val="baseline"/>
              <w:rPr>
                <w:rStyle w:val="normaltextrun"/>
                <w:rFonts w:asciiTheme="minorHAnsi" w:hAnsiTheme="minorHAnsi" w:cstheme="minorHAnsi"/>
                <w:sz w:val="22"/>
                <w:szCs w:val="22"/>
              </w:rPr>
            </w:pPr>
            <w:r w:rsidRPr="004612E1">
              <w:rPr>
                <w:rStyle w:val="normaltextrun"/>
                <w:rFonts w:asciiTheme="minorHAnsi" w:hAnsiTheme="minorHAnsi" w:cstheme="minorHAnsi"/>
                <w:sz w:val="22"/>
                <w:szCs w:val="22"/>
              </w:rPr>
              <w:t>London</w:t>
            </w:r>
          </w:p>
          <w:p w14:paraId="4BDFE1E7" w14:textId="3FC879C2" w:rsidR="00343828" w:rsidRPr="004612E1" w:rsidRDefault="00343828" w:rsidP="003625AA">
            <w:pPr>
              <w:pStyle w:val="paragraph"/>
              <w:spacing w:before="0" w:beforeAutospacing="0" w:after="0" w:afterAutospacing="0" w:line="360" w:lineRule="auto"/>
              <w:jc w:val="both"/>
              <w:textAlignment w:val="baseline"/>
              <w:rPr>
                <w:rFonts w:asciiTheme="minorHAnsi" w:hAnsiTheme="minorHAnsi" w:cstheme="minorHAnsi"/>
                <w:sz w:val="22"/>
                <w:szCs w:val="22"/>
              </w:rPr>
            </w:pPr>
          </w:p>
        </w:tc>
        <w:tc>
          <w:tcPr>
            <w:tcW w:w="1947" w:type="dxa"/>
          </w:tcPr>
          <w:p w14:paraId="66EA2851" w14:textId="77777777" w:rsidR="00343828" w:rsidRPr="004612E1" w:rsidRDefault="00343828" w:rsidP="003625AA">
            <w:pPr>
              <w:spacing w:line="360" w:lineRule="auto"/>
              <w:jc w:val="both"/>
              <w:rPr>
                <w:rFonts w:cstheme="minorHAnsi"/>
              </w:rPr>
            </w:pPr>
            <w:r w:rsidRPr="004612E1">
              <w:rPr>
                <w:rFonts w:cstheme="minorHAnsi"/>
              </w:rPr>
              <w:lastRenderedPageBreak/>
              <w:t>Three years</w:t>
            </w:r>
          </w:p>
        </w:tc>
        <w:tc>
          <w:tcPr>
            <w:tcW w:w="4097" w:type="dxa"/>
          </w:tcPr>
          <w:p w14:paraId="40199D9E" w14:textId="77777777" w:rsidR="00343828" w:rsidRPr="004612E1" w:rsidRDefault="00343828" w:rsidP="003625AA">
            <w:pPr>
              <w:spacing w:line="360" w:lineRule="auto"/>
              <w:jc w:val="both"/>
              <w:rPr>
                <w:rFonts w:cstheme="minorHAnsi"/>
              </w:rPr>
            </w:pPr>
            <w:r w:rsidRPr="004612E1">
              <w:rPr>
                <w:rFonts w:cstheme="minorHAnsi"/>
              </w:rPr>
              <w:t xml:space="preserve">Competitive </w:t>
            </w:r>
            <w:r>
              <w:rPr>
                <w:rFonts w:cstheme="minorHAnsi"/>
              </w:rPr>
              <w:t>e</w:t>
            </w:r>
            <w:r>
              <w:t xml:space="preserve">xternal </w:t>
            </w:r>
            <w:r w:rsidRPr="004612E1">
              <w:rPr>
                <w:rFonts w:cstheme="minorHAnsi"/>
              </w:rPr>
              <w:t>application (current TSG members also eligible to apply through this process)</w:t>
            </w:r>
          </w:p>
          <w:p w14:paraId="35B2D92D" w14:textId="77777777" w:rsidR="008467FD" w:rsidRPr="004612E1" w:rsidRDefault="008467FD" w:rsidP="008467FD">
            <w:pPr>
              <w:spacing w:line="360" w:lineRule="auto"/>
              <w:jc w:val="both"/>
              <w:rPr>
                <w:rFonts w:cstheme="minorHAnsi"/>
              </w:rPr>
            </w:pPr>
          </w:p>
          <w:p w14:paraId="4261D1BB" w14:textId="29425343" w:rsidR="00343828" w:rsidRPr="004612E1" w:rsidRDefault="008467FD" w:rsidP="008467FD">
            <w:pPr>
              <w:spacing w:line="360" w:lineRule="auto"/>
              <w:jc w:val="both"/>
              <w:rPr>
                <w:rFonts w:cstheme="minorHAnsi"/>
              </w:rPr>
            </w:pPr>
            <w:r w:rsidRPr="004612E1">
              <w:rPr>
                <w:rFonts w:cstheme="minorHAnsi"/>
              </w:rPr>
              <w:t>Application process coordinated by the General Secretary</w:t>
            </w:r>
            <w:r>
              <w:rPr>
                <w:rFonts w:cstheme="minorHAnsi"/>
              </w:rPr>
              <w:t xml:space="preserve"> or the Chair/a deputy depending on circumstances</w:t>
            </w:r>
            <w:r w:rsidRPr="004612E1">
              <w:rPr>
                <w:rFonts w:cstheme="minorHAnsi"/>
              </w:rPr>
              <w:t xml:space="preserve">. Shortlisting and interviewing will be conducted by at least two members of the TSG (one of which </w:t>
            </w:r>
            <w:r>
              <w:rPr>
                <w:rFonts w:cstheme="minorHAnsi"/>
              </w:rPr>
              <w:t>will usually</w:t>
            </w:r>
            <w:r w:rsidRPr="004612E1">
              <w:rPr>
                <w:rFonts w:cstheme="minorHAnsi"/>
              </w:rPr>
              <w:t xml:space="preserve"> be </w:t>
            </w:r>
            <w:r>
              <w:rPr>
                <w:rFonts w:cstheme="minorHAnsi"/>
              </w:rPr>
              <w:t xml:space="preserve">the </w:t>
            </w:r>
            <w:r w:rsidRPr="004612E1">
              <w:rPr>
                <w:rFonts w:cstheme="minorHAnsi"/>
              </w:rPr>
              <w:t>Chair or Vice-Chair, except if there is a conflict of interest)</w:t>
            </w:r>
          </w:p>
        </w:tc>
      </w:tr>
      <w:tr w:rsidR="00343828" w:rsidRPr="004612E1" w14:paraId="78AB5D62" w14:textId="77777777" w:rsidTr="003625AA">
        <w:trPr>
          <w:trHeight w:val="1595"/>
        </w:trPr>
        <w:tc>
          <w:tcPr>
            <w:tcW w:w="2972" w:type="dxa"/>
          </w:tcPr>
          <w:p w14:paraId="4E79E223" w14:textId="77777777" w:rsidR="00343828" w:rsidRDefault="00343828" w:rsidP="003625AA">
            <w:pPr>
              <w:spacing w:line="360" w:lineRule="auto"/>
              <w:rPr>
                <w:rFonts w:cstheme="minorHAnsi"/>
              </w:rPr>
            </w:pPr>
            <w:r w:rsidRPr="004612E1">
              <w:rPr>
                <w:rFonts w:cstheme="minorHAnsi"/>
              </w:rPr>
              <w:t xml:space="preserve">Deputy Regional Leads </w:t>
            </w:r>
          </w:p>
          <w:p w14:paraId="34E5358D" w14:textId="77777777" w:rsidR="00343828" w:rsidRPr="004612E1" w:rsidRDefault="00343828" w:rsidP="003625AA">
            <w:pPr>
              <w:spacing w:line="360" w:lineRule="auto"/>
              <w:rPr>
                <w:rFonts w:cstheme="minorHAnsi"/>
              </w:rPr>
            </w:pPr>
            <w:r>
              <w:rPr>
                <w:rFonts w:cstheme="minorHAnsi"/>
              </w:rPr>
              <w:t>(As applicable)</w:t>
            </w:r>
          </w:p>
          <w:p w14:paraId="58443E15" w14:textId="77777777" w:rsidR="00343828" w:rsidRPr="004612E1" w:rsidRDefault="00343828" w:rsidP="003625AA">
            <w:pPr>
              <w:spacing w:line="360" w:lineRule="auto"/>
              <w:rPr>
                <w:rFonts w:cstheme="minorHAnsi"/>
              </w:rPr>
            </w:pPr>
          </w:p>
        </w:tc>
        <w:tc>
          <w:tcPr>
            <w:tcW w:w="1947" w:type="dxa"/>
          </w:tcPr>
          <w:p w14:paraId="4D0E9FFE" w14:textId="77777777" w:rsidR="00343828" w:rsidRPr="004612E1" w:rsidRDefault="00343828" w:rsidP="003625AA">
            <w:pPr>
              <w:spacing w:line="360" w:lineRule="auto"/>
              <w:jc w:val="both"/>
              <w:rPr>
                <w:rFonts w:cstheme="minorHAnsi"/>
              </w:rPr>
            </w:pPr>
            <w:r w:rsidRPr="004612E1">
              <w:rPr>
                <w:rFonts w:cstheme="minorHAnsi"/>
              </w:rPr>
              <w:t>Three years</w:t>
            </w:r>
          </w:p>
        </w:tc>
        <w:tc>
          <w:tcPr>
            <w:tcW w:w="4097" w:type="dxa"/>
          </w:tcPr>
          <w:p w14:paraId="451CB07C" w14:textId="75ACCB91" w:rsidR="00343828" w:rsidRPr="004612E1" w:rsidRDefault="008467FD" w:rsidP="003625AA">
            <w:pPr>
              <w:spacing w:line="360" w:lineRule="auto"/>
              <w:jc w:val="both"/>
              <w:rPr>
                <w:rFonts w:cstheme="minorHAnsi"/>
              </w:rPr>
            </w:pPr>
            <w:r>
              <w:rPr>
                <w:rFonts w:cstheme="minorHAnsi"/>
              </w:rPr>
              <w:t>Being phased out</w:t>
            </w:r>
            <w:r w:rsidR="00343828" w:rsidRPr="004612E1">
              <w:rPr>
                <w:rFonts w:cstheme="minorHAnsi"/>
              </w:rPr>
              <w:t xml:space="preserve"> </w:t>
            </w:r>
          </w:p>
        </w:tc>
      </w:tr>
      <w:tr w:rsidR="00343828" w:rsidRPr="004612E1" w14:paraId="72B66568" w14:textId="77777777" w:rsidTr="003625AA">
        <w:trPr>
          <w:trHeight w:val="699"/>
        </w:trPr>
        <w:tc>
          <w:tcPr>
            <w:tcW w:w="2972" w:type="dxa"/>
          </w:tcPr>
          <w:p w14:paraId="612A7EB9" w14:textId="77777777" w:rsidR="00343828" w:rsidRPr="004612E1" w:rsidRDefault="00343828" w:rsidP="003625AA">
            <w:pPr>
              <w:spacing w:line="360" w:lineRule="auto"/>
              <w:rPr>
                <w:rFonts w:cstheme="minorHAnsi"/>
              </w:rPr>
            </w:pPr>
            <w:r w:rsidRPr="004612E1">
              <w:rPr>
                <w:rFonts w:cstheme="minorHAnsi"/>
              </w:rPr>
              <w:t>Foundation Lead</w:t>
            </w:r>
          </w:p>
        </w:tc>
        <w:tc>
          <w:tcPr>
            <w:tcW w:w="1947" w:type="dxa"/>
          </w:tcPr>
          <w:p w14:paraId="364C5E71" w14:textId="77777777" w:rsidR="00343828" w:rsidRPr="004612E1" w:rsidRDefault="00343828" w:rsidP="003625AA">
            <w:pPr>
              <w:spacing w:line="360" w:lineRule="auto"/>
              <w:jc w:val="both"/>
              <w:rPr>
                <w:rFonts w:cstheme="minorHAnsi"/>
              </w:rPr>
            </w:pPr>
            <w:r w:rsidRPr="004612E1">
              <w:rPr>
                <w:rFonts w:cstheme="minorHAnsi"/>
              </w:rPr>
              <w:t>Two years if recruited as a Foundation Year 1 doctor</w:t>
            </w:r>
          </w:p>
          <w:p w14:paraId="2ACFE9B9" w14:textId="77777777" w:rsidR="00343828" w:rsidRPr="004612E1" w:rsidRDefault="00343828" w:rsidP="003625AA">
            <w:pPr>
              <w:spacing w:line="360" w:lineRule="auto"/>
              <w:jc w:val="both"/>
              <w:rPr>
                <w:rFonts w:cstheme="minorHAnsi"/>
              </w:rPr>
            </w:pPr>
          </w:p>
          <w:p w14:paraId="05461B6D" w14:textId="2EB4757B" w:rsidR="00343828" w:rsidRPr="004612E1" w:rsidRDefault="00343828" w:rsidP="003625AA">
            <w:pPr>
              <w:spacing w:line="360" w:lineRule="auto"/>
              <w:jc w:val="both"/>
              <w:rPr>
                <w:rFonts w:cstheme="minorHAnsi"/>
              </w:rPr>
            </w:pPr>
            <w:r w:rsidRPr="004612E1">
              <w:rPr>
                <w:rFonts w:cstheme="minorHAnsi"/>
              </w:rPr>
              <w:t xml:space="preserve">18 months if recruited as a Foundation Year 2 doctor </w:t>
            </w:r>
            <w:r w:rsidR="001B1798">
              <w:rPr>
                <w:rFonts w:cstheme="minorHAnsi"/>
              </w:rPr>
              <w:t xml:space="preserve">– potential to extend based on external review if taking a ‘F3’ year for a further </w:t>
            </w:r>
            <w:r w:rsidR="00194D5E">
              <w:rPr>
                <w:rFonts w:cstheme="minorHAnsi"/>
              </w:rPr>
              <w:t>1 year</w:t>
            </w:r>
            <w:r w:rsidR="001B1798">
              <w:rPr>
                <w:rFonts w:cstheme="minorHAnsi"/>
              </w:rPr>
              <w:t xml:space="preserve"> only</w:t>
            </w:r>
          </w:p>
        </w:tc>
        <w:tc>
          <w:tcPr>
            <w:tcW w:w="4097" w:type="dxa"/>
          </w:tcPr>
          <w:p w14:paraId="6D96E76E" w14:textId="77777777" w:rsidR="00343828" w:rsidRPr="004612E1" w:rsidRDefault="00343828" w:rsidP="003625AA">
            <w:pPr>
              <w:spacing w:line="360" w:lineRule="auto"/>
              <w:jc w:val="both"/>
              <w:rPr>
                <w:rFonts w:cstheme="minorHAnsi"/>
              </w:rPr>
            </w:pPr>
            <w:r w:rsidRPr="004612E1">
              <w:rPr>
                <w:rFonts w:cstheme="minorHAnsi"/>
              </w:rPr>
              <w:t xml:space="preserve">Competitive </w:t>
            </w:r>
            <w:r>
              <w:rPr>
                <w:rFonts w:cstheme="minorHAnsi"/>
              </w:rPr>
              <w:t xml:space="preserve">external </w:t>
            </w:r>
            <w:r w:rsidRPr="004612E1">
              <w:rPr>
                <w:rFonts w:cstheme="minorHAnsi"/>
              </w:rPr>
              <w:t>application (current eligible TSG members also eligible to apply through this process)</w:t>
            </w:r>
          </w:p>
          <w:p w14:paraId="7F6B33D9" w14:textId="77777777" w:rsidR="00A64380" w:rsidRPr="004612E1" w:rsidRDefault="00A64380" w:rsidP="00A64380">
            <w:pPr>
              <w:spacing w:line="360" w:lineRule="auto"/>
              <w:jc w:val="both"/>
              <w:rPr>
                <w:rFonts w:cstheme="minorHAnsi"/>
              </w:rPr>
            </w:pPr>
          </w:p>
          <w:p w14:paraId="225A0674" w14:textId="4EB0F6E7" w:rsidR="00343828" w:rsidRPr="004612E1" w:rsidRDefault="00A64380" w:rsidP="00A64380">
            <w:pPr>
              <w:spacing w:line="360" w:lineRule="auto"/>
              <w:jc w:val="both"/>
              <w:rPr>
                <w:rFonts w:cstheme="minorHAnsi"/>
              </w:rPr>
            </w:pPr>
            <w:r w:rsidRPr="004612E1">
              <w:rPr>
                <w:rFonts w:cstheme="minorHAnsi"/>
              </w:rPr>
              <w:t>Application process coordinated by the General Secretary</w:t>
            </w:r>
            <w:r>
              <w:rPr>
                <w:rFonts w:cstheme="minorHAnsi"/>
              </w:rPr>
              <w:t xml:space="preserve"> or the Chair/a deputy depending on circumstances</w:t>
            </w:r>
            <w:r w:rsidRPr="004612E1">
              <w:rPr>
                <w:rFonts w:cstheme="minorHAnsi"/>
              </w:rPr>
              <w:t xml:space="preserve">. Shortlisting and interviewing will be conducted by at least two members of the TSG (one of which </w:t>
            </w:r>
            <w:r>
              <w:rPr>
                <w:rFonts w:cstheme="minorHAnsi"/>
              </w:rPr>
              <w:t>will usually</w:t>
            </w:r>
            <w:r w:rsidRPr="004612E1">
              <w:rPr>
                <w:rFonts w:cstheme="minorHAnsi"/>
              </w:rPr>
              <w:t xml:space="preserve"> be </w:t>
            </w:r>
            <w:r>
              <w:rPr>
                <w:rFonts w:cstheme="minorHAnsi"/>
              </w:rPr>
              <w:t xml:space="preserve">the </w:t>
            </w:r>
            <w:r w:rsidRPr="004612E1">
              <w:rPr>
                <w:rFonts w:cstheme="minorHAnsi"/>
              </w:rPr>
              <w:t>Chair or Vice-Chair, except if there is a conflict of interest)</w:t>
            </w:r>
          </w:p>
        </w:tc>
      </w:tr>
      <w:tr w:rsidR="003044BA" w:rsidRPr="004612E1" w14:paraId="726381B4" w14:textId="77777777" w:rsidTr="0084719E">
        <w:tc>
          <w:tcPr>
            <w:tcW w:w="2972" w:type="dxa"/>
          </w:tcPr>
          <w:p w14:paraId="694F76ED" w14:textId="77777777" w:rsidR="003044BA" w:rsidRPr="004612E1" w:rsidRDefault="003044BA" w:rsidP="0084719E">
            <w:pPr>
              <w:spacing w:line="360" w:lineRule="auto"/>
              <w:rPr>
                <w:rFonts w:cstheme="minorHAnsi"/>
              </w:rPr>
            </w:pPr>
            <w:r w:rsidRPr="004612E1">
              <w:rPr>
                <w:rStyle w:val="normaltextrun"/>
                <w:rFonts w:cstheme="minorHAnsi"/>
              </w:rPr>
              <w:t>FMLM’s National Medical Director’s Clinical Fellow</w:t>
            </w:r>
            <w:r>
              <w:rPr>
                <w:rStyle w:val="normaltextrun"/>
                <w:rFonts w:cstheme="minorHAnsi"/>
              </w:rPr>
              <w:t xml:space="preserve"> </w:t>
            </w:r>
            <w:r>
              <w:rPr>
                <w:rStyle w:val="normaltextrun"/>
              </w:rPr>
              <w:t>liaison officer</w:t>
            </w:r>
          </w:p>
        </w:tc>
        <w:tc>
          <w:tcPr>
            <w:tcW w:w="1947" w:type="dxa"/>
          </w:tcPr>
          <w:p w14:paraId="2892641A" w14:textId="77777777" w:rsidR="003044BA" w:rsidRPr="004612E1" w:rsidRDefault="003044BA" w:rsidP="0084719E">
            <w:pPr>
              <w:spacing w:line="360" w:lineRule="auto"/>
              <w:jc w:val="both"/>
              <w:rPr>
                <w:rFonts w:cstheme="minorHAnsi"/>
              </w:rPr>
            </w:pPr>
            <w:r w:rsidRPr="004612E1">
              <w:rPr>
                <w:rFonts w:cstheme="minorHAnsi"/>
              </w:rPr>
              <w:t xml:space="preserve">1 year </w:t>
            </w:r>
            <w:r>
              <w:rPr>
                <w:rFonts w:cstheme="minorHAnsi"/>
              </w:rPr>
              <w:t>(may not be present if no FMLM CLF appointed)</w:t>
            </w:r>
          </w:p>
        </w:tc>
        <w:tc>
          <w:tcPr>
            <w:tcW w:w="4097" w:type="dxa"/>
          </w:tcPr>
          <w:p w14:paraId="1316F28B" w14:textId="77777777" w:rsidR="003044BA" w:rsidRPr="004612E1" w:rsidRDefault="003044BA" w:rsidP="0084719E">
            <w:pPr>
              <w:spacing w:line="360" w:lineRule="auto"/>
              <w:jc w:val="both"/>
              <w:rPr>
                <w:rFonts w:cstheme="minorHAnsi"/>
              </w:rPr>
            </w:pPr>
            <w:r w:rsidRPr="004612E1">
              <w:rPr>
                <w:rFonts w:cstheme="minorHAnsi"/>
              </w:rPr>
              <w:t xml:space="preserve">Appointed by </w:t>
            </w:r>
            <w:r>
              <w:rPr>
                <w:rFonts w:cstheme="minorHAnsi"/>
              </w:rPr>
              <w:t xml:space="preserve">the </w:t>
            </w:r>
            <w:r w:rsidRPr="004612E1">
              <w:rPr>
                <w:rFonts w:cstheme="minorHAnsi"/>
              </w:rPr>
              <w:t xml:space="preserve">FMLM </w:t>
            </w:r>
          </w:p>
        </w:tc>
      </w:tr>
      <w:tr w:rsidR="003044BA" w:rsidRPr="004612E1" w14:paraId="2F18D418" w14:textId="77777777" w:rsidTr="0084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2972" w:type="dxa"/>
          </w:tcPr>
          <w:p w14:paraId="6E73D3F8" w14:textId="77777777" w:rsidR="003044BA" w:rsidRPr="004612E1" w:rsidRDefault="003044BA" w:rsidP="0084719E">
            <w:pPr>
              <w:spacing w:line="360" w:lineRule="auto"/>
              <w:rPr>
                <w:rFonts w:cstheme="minorHAnsi"/>
              </w:rPr>
            </w:pPr>
            <w:r>
              <w:rPr>
                <w:rFonts w:cstheme="minorHAnsi"/>
              </w:rPr>
              <w:t>International trainee leadership lead</w:t>
            </w:r>
          </w:p>
        </w:tc>
        <w:tc>
          <w:tcPr>
            <w:tcW w:w="1947" w:type="dxa"/>
          </w:tcPr>
          <w:p w14:paraId="6C97BB6A" w14:textId="77777777" w:rsidR="003044BA" w:rsidRPr="004612E1" w:rsidRDefault="003044BA" w:rsidP="0084719E">
            <w:pPr>
              <w:spacing w:line="360" w:lineRule="auto"/>
              <w:jc w:val="both"/>
              <w:rPr>
                <w:rFonts w:cstheme="minorHAnsi"/>
              </w:rPr>
            </w:pPr>
            <w:r>
              <w:rPr>
                <w:rFonts w:cstheme="minorHAnsi"/>
              </w:rPr>
              <w:t>Two years, externally recruited</w:t>
            </w:r>
          </w:p>
        </w:tc>
        <w:tc>
          <w:tcPr>
            <w:tcW w:w="4097" w:type="dxa"/>
          </w:tcPr>
          <w:p w14:paraId="13FDC81F" w14:textId="77777777" w:rsidR="003044BA" w:rsidRPr="004612E1" w:rsidRDefault="003044BA" w:rsidP="0084719E">
            <w:pPr>
              <w:spacing w:line="360" w:lineRule="auto"/>
              <w:jc w:val="both"/>
              <w:rPr>
                <w:rFonts w:cstheme="minorHAnsi"/>
              </w:rPr>
            </w:pPr>
            <w:r w:rsidRPr="004612E1">
              <w:rPr>
                <w:rFonts w:cstheme="minorHAnsi"/>
              </w:rPr>
              <w:t xml:space="preserve">Competitive </w:t>
            </w:r>
            <w:r>
              <w:rPr>
                <w:rFonts w:cstheme="minorHAnsi"/>
              </w:rPr>
              <w:t xml:space="preserve">external </w:t>
            </w:r>
            <w:r w:rsidRPr="004612E1">
              <w:rPr>
                <w:rFonts w:cstheme="minorHAnsi"/>
              </w:rPr>
              <w:t>application (current eligible TSG members also eligible to apply through this process)</w:t>
            </w:r>
          </w:p>
          <w:p w14:paraId="09F3156C" w14:textId="77777777" w:rsidR="003044BA" w:rsidRPr="004612E1" w:rsidRDefault="003044BA" w:rsidP="0084719E">
            <w:pPr>
              <w:spacing w:line="360" w:lineRule="auto"/>
              <w:jc w:val="both"/>
              <w:rPr>
                <w:rFonts w:cstheme="minorHAnsi"/>
              </w:rPr>
            </w:pPr>
          </w:p>
          <w:p w14:paraId="4D8980A3" w14:textId="77777777" w:rsidR="003044BA" w:rsidRPr="004612E1" w:rsidRDefault="003044BA" w:rsidP="0084719E">
            <w:pPr>
              <w:spacing w:line="360" w:lineRule="auto"/>
              <w:jc w:val="both"/>
              <w:rPr>
                <w:rFonts w:cstheme="minorHAnsi"/>
              </w:rPr>
            </w:pPr>
            <w:r w:rsidRPr="004612E1">
              <w:rPr>
                <w:rFonts w:cstheme="minorHAnsi"/>
              </w:rPr>
              <w:t>Application process coordinated by the General Secretary</w:t>
            </w:r>
            <w:r>
              <w:rPr>
                <w:rFonts w:cstheme="minorHAnsi"/>
              </w:rPr>
              <w:t xml:space="preserve"> or the Chair/a deputy depending on circumstances</w:t>
            </w:r>
            <w:r w:rsidRPr="004612E1">
              <w:rPr>
                <w:rFonts w:cstheme="minorHAnsi"/>
              </w:rPr>
              <w:t xml:space="preserve">. Shortlisting and interviewing will be conducted by at least two members of the TSG (one of which </w:t>
            </w:r>
            <w:r>
              <w:rPr>
                <w:rFonts w:cstheme="minorHAnsi"/>
              </w:rPr>
              <w:t>will usually</w:t>
            </w:r>
            <w:r w:rsidRPr="004612E1">
              <w:rPr>
                <w:rFonts w:cstheme="minorHAnsi"/>
              </w:rPr>
              <w:t xml:space="preserve"> be </w:t>
            </w:r>
            <w:r>
              <w:rPr>
                <w:rFonts w:cstheme="minorHAnsi"/>
              </w:rPr>
              <w:t xml:space="preserve">the </w:t>
            </w:r>
            <w:r w:rsidRPr="004612E1">
              <w:rPr>
                <w:rFonts w:cstheme="minorHAnsi"/>
              </w:rPr>
              <w:t xml:space="preserve">Chair or </w:t>
            </w:r>
            <w:r>
              <w:rPr>
                <w:rFonts w:cstheme="minorHAnsi"/>
              </w:rPr>
              <w:t xml:space="preserve">Deputy </w:t>
            </w:r>
            <w:r w:rsidRPr="004612E1">
              <w:rPr>
                <w:rFonts w:cstheme="minorHAnsi"/>
              </w:rPr>
              <w:t>Chair, except if there is a conflict of interest)</w:t>
            </w:r>
          </w:p>
        </w:tc>
      </w:tr>
      <w:tr w:rsidR="003044BA" w:rsidRPr="004612E1" w14:paraId="215A737E" w14:textId="77777777" w:rsidTr="0084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2972" w:type="dxa"/>
          </w:tcPr>
          <w:p w14:paraId="668D5F41" w14:textId="77777777" w:rsidR="003044BA" w:rsidRPr="004612E1" w:rsidRDefault="003044BA" w:rsidP="0084719E">
            <w:pPr>
              <w:spacing w:line="360" w:lineRule="auto"/>
              <w:rPr>
                <w:rFonts w:cstheme="minorHAnsi"/>
              </w:rPr>
            </w:pPr>
            <w:r>
              <w:rPr>
                <w:rFonts w:cstheme="minorHAnsi"/>
              </w:rPr>
              <w:lastRenderedPageBreak/>
              <w:t>X TSG/BMJ Leader Bookclub lead</w:t>
            </w:r>
          </w:p>
        </w:tc>
        <w:tc>
          <w:tcPr>
            <w:tcW w:w="1947" w:type="dxa"/>
          </w:tcPr>
          <w:p w14:paraId="588C25D7" w14:textId="77777777" w:rsidR="003044BA" w:rsidRPr="004612E1" w:rsidRDefault="003044BA" w:rsidP="0084719E">
            <w:pPr>
              <w:spacing w:line="360" w:lineRule="auto"/>
              <w:jc w:val="both"/>
              <w:rPr>
                <w:rFonts w:cstheme="minorHAnsi"/>
              </w:rPr>
            </w:pPr>
            <w:r>
              <w:rPr>
                <w:rFonts w:cstheme="minorHAnsi"/>
              </w:rPr>
              <w:t>Can be held either dually with another appointed role within the TSG or as sole role within the TSG</w:t>
            </w:r>
          </w:p>
        </w:tc>
        <w:tc>
          <w:tcPr>
            <w:tcW w:w="4097" w:type="dxa"/>
          </w:tcPr>
          <w:p w14:paraId="13949228" w14:textId="77777777" w:rsidR="003044BA" w:rsidRPr="004612E1" w:rsidRDefault="003044BA" w:rsidP="0084719E">
            <w:pPr>
              <w:spacing w:line="360" w:lineRule="auto"/>
              <w:jc w:val="both"/>
              <w:rPr>
                <w:rFonts w:cstheme="minorHAnsi"/>
              </w:rPr>
            </w:pPr>
            <w:r>
              <w:rPr>
                <w:rFonts w:cstheme="minorHAnsi"/>
              </w:rPr>
              <w:t>In the future, c</w:t>
            </w:r>
            <w:r w:rsidRPr="004612E1">
              <w:rPr>
                <w:rFonts w:cstheme="minorHAnsi"/>
              </w:rPr>
              <w:t xml:space="preserve">ompetitive </w:t>
            </w:r>
            <w:r>
              <w:rPr>
                <w:rFonts w:cstheme="minorHAnsi"/>
              </w:rPr>
              <w:t xml:space="preserve">internal application, which can be converted to an external </w:t>
            </w:r>
            <w:r w:rsidRPr="004612E1">
              <w:rPr>
                <w:rFonts w:cstheme="minorHAnsi"/>
              </w:rPr>
              <w:t>application (current eligible TSG members also eligible to apply through this process)</w:t>
            </w:r>
            <w:r>
              <w:rPr>
                <w:rFonts w:cstheme="minorHAnsi"/>
              </w:rPr>
              <w:t xml:space="preserve"> at the Chair’s discretion.</w:t>
            </w:r>
          </w:p>
          <w:p w14:paraId="45B7D555" w14:textId="77777777" w:rsidR="003044BA" w:rsidRPr="004612E1" w:rsidRDefault="003044BA" w:rsidP="0084719E">
            <w:pPr>
              <w:spacing w:line="360" w:lineRule="auto"/>
              <w:jc w:val="both"/>
              <w:rPr>
                <w:rFonts w:cstheme="minorHAnsi"/>
              </w:rPr>
            </w:pPr>
          </w:p>
          <w:p w14:paraId="387FFEB0" w14:textId="77777777" w:rsidR="003044BA" w:rsidRPr="004612E1" w:rsidRDefault="003044BA" w:rsidP="0084719E">
            <w:pPr>
              <w:spacing w:line="360" w:lineRule="auto"/>
              <w:jc w:val="both"/>
              <w:rPr>
                <w:rFonts w:cstheme="minorHAnsi"/>
              </w:rPr>
            </w:pPr>
            <w:r w:rsidRPr="004612E1">
              <w:rPr>
                <w:rFonts w:cstheme="minorHAnsi"/>
              </w:rPr>
              <w:t>Application process coordinated by the General Secretary</w:t>
            </w:r>
            <w:r>
              <w:rPr>
                <w:rFonts w:cstheme="minorHAnsi"/>
              </w:rPr>
              <w:t xml:space="preserve"> or the Chair/a deputy depending on circumstances</w:t>
            </w:r>
            <w:r w:rsidRPr="004612E1">
              <w:rPr>
                <w:rFonts w:cstheme="minorHAnsi"/>
              </w:rPr>
              <w:t xml:space="preserve">. Shortlisting and interviewing will be conducted by at least two members of the TSG (one of which </w:t>
            </w:r>
            <w:r>
              <w:rPr>
                <w:rFonts w:cstheme="minorHAnsi"/>
              </w:rPr>
              <w:t>will usually</w:t>
            </w:r>
            <w:r w:rsidRPr="004612E1">
              <w:rPr>
                <w:rFonts w:cstheme="minorHAnsi"/>
              </w:rPr>
              <w:t xml:space="preserve"> be </w:t>
            </w:r>
            <w:r>
              <w:rPr>
                <w:rFonts w:cstheme="minorHAnsi"/>
              </w:rPr>
              <w:t xml:space="preserve">the </w:t>
            </w:r>
            <w:r w:rsidRPr="004612E1">
              <w:rPr>
                <w:rFonts w:cstheme="minorHAnsi"/>
              </w:rPr>
              <w:t xml:space="preserve">Chair or </w:t>
            </w:r>
            <w:r>
              <w:rPr>
                <w:rFonts w:cstheme="minorHAnsi"/>
              </w:rPr>
              <w:t xml:space="preserve">Deputy </w:t>
            </w:r>
            <w:r w:rsidRPr="004612E1">
              <w:rPr>
                <w:rFonts w:cstheme="minorHAnsi"/>
              </w:rPr>
              <w:t>Chair, except if there is a conflict of interest)</w:t>
            </w:r>
          </w:p>
        </w:tc>
      </w:tr>
      <w:tr w:rsidR="003044BA" w:rsidRPr="004612E1" w14:paraId="1293195A" w14:textId="77777777" w:rsidTr="0084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2972" w:type="dxa"/>
          </w:tcPr>
          <w:p w14:paraId="260D5C2D" w14:textId="77777777" w:rsidR="003044BA" w:rsidRPr="004612E1" w:rsidRDefault="003044BA" w:rsidP="0084719E">
            <w:pPr>
              <w:spacing w:line="360" w:lineRule="auto"/>
              <w:rPr>
                <w:rFonts w:cstheme="minorHAnsi"/>
              </w:rPr>
            </w:pPr>
            <w:r>
              <w:rPr>
                <w:rFonts w:cstheme="minorHAnsi"/>
              </w:rPr>
              <w:t>Leadership Commitment lead</w:t>
            </w:r>
          </w:p>
        </w:tc>
        <w:tc>
          <w:tcPr>
            <w:tcW w:w="1947" w:type="dxa"/>
          </w:tcPr>
          <w:p w14:paraId="6995F50D" w14:textId="77777777" w:rsidR="003044BA" w:rsidRPr="004612E1" w:rsidRDefault="003044BA" w:rsidP="0084719E">
            <w:pPr>
              <w:spacing w:line="360" w:lineRule="auto"/>
              <w:jc w:val="both"/>
              <w:rPr>
                <w:rFonts w:cstheme="minorHAnsi"/>
              </w:rPr>
            </w:pPr>
            <w:r>
              <w:rPr>
                <w:rFonts w:cstheme="minorHAnsi"/>
              </w:rPr>
              <w:t xml:space="preserve">2 years in duration. Can be held either dually with another appointed role within the TSG or as sole role within the TSG </w:t>
            </w:r>
          </w:p>
        </w:tc>
        <w:tc>
          <w:tcPr>
            <w:tcW w:w="4097" w:type="dxa"/>
          </w:tcPr>
          <w:p w14:paraId="38E6D13C" w14:textId="77777777" w:rsidR="003044BA" w:rsidRPr="004612E1" w:rsidRDefault="003044BA" w:rsidP="0084719E">
            <w:pPr>
              <w:spacing w:line="360" w:lineRule="auto"/>
              <w:jc w:val="both"/>
              <w:rPr>
                <w:rFonts w:cstheme="minorHAnsi"/>
              </w:rPr>
            </w:pPr>
            <w:r>
              <w:rPr>
                <w:rFonts w:cstheme="minorHAnsi"/>
              </w:rPr>
              <w:t>C</w:t>
            </w:r>
            <w:r w:rsidRPr="004612E1">
              <w:rPr>
                <w:rFonts w:cstheme="minorHAnsi"/>
              </w:rPr>
              <w:t xml:space="preserve">ompetitive </w:t>
            </w:r>
            <w:r>
              <w:rPr>
                <w:rFonts w:cstheme="minorHAnsi"/>
              </w:rPr>
              <w:t xml:space="preserve">internal application, which can be converted to an external </w:t>
            </w:r>
            <w:r w:rsidRPr="004612E1">
              <w:rPr>
                <w:rFonts w:cstheme="minorHAnsi"/>
              </w:rPr>
              <w:t>application (current eligible TSG members also eligible to apply through this process)</w:t>
            </w:r>
            <w:r>
              <w:rPr>
                <w:rFonts w:cstheme="minorHAnsi"/>
              </w:rPr>
              <w:t xml:space="preserve"> at the Chair’s discretion.</w:t>
            </w:r>
          </w:p>
          <w:p w14:paraId="09F5B8A7" w14:textId="77777777" w:rsidR="003044BA" w:rsidRPr="004612E1" w:rsidRDefault="003044BA" w:rsidP="0084719E">
            <w:pPr>
              <w:spacing w:line="360" w:lineRule="auto"/>
              <w:jc w:val="both"/>
              <w:rPr>
                <w:rFonts w:cstheme="minorHAnsi"/>
              </w:rPr>
            </w:pPr>
          </w:p>
          <w:p w14:paraId="32B98794" w14:textId="77777777" w:rsidR="003044BA" w:rsidRPr="004612E1" w:rsidRDefault="003044BA" w:rsidP="0084719E">
            <w:pPr>
              <w:spacing w:line="360" w:lineRule="auto"/>
              <w:jc w:val="both"/>
              <w:rPr>
                <w:rFonts w:cstheme="minorHAnsi"/>
              </w:rPr>
            </w:pPr>
            <w:r w:rsidRPr="004612E1">
              <w:rPr>
                <w:rFonts w:cstheme="minorHAnsi"/>
              </w:rPr>
              <w:t>Application process coordinated by the General Secretary</w:t>
            </w:r>
            <w:r>
              <w:rPr>
                <w:rFonts w:cstheme="minorHAnsi"/>
              </w:rPr>
              <w:t xml:space="preserve"> or the Chair/a deputy depending on circumstances</w:t>
            </w:r>
            <w:r w:rsidRPr="004612E1">
              <w:rPr>
                <w:rFonts w:cstheme="minorHAnsi"/>
              </w:rPr>
              <w:t xml:space="preserve">. Shortlisting and interviewing will be conducted by at least two members of the TSG (one of which </w:t>
            </w:r>
            <w:r>
              <w:rPr>
                <w:rFonts w:cstheme="minorHAnsi"/>
              </w:rPr>
              <w:t>will usually</w:t>
            </w:r>
            <w:r w:rsidRPr="004612E1">
              <w:rPr>
                <w:rFonts w:cstheme="minorHAnsi"/>
              </w:rPr>
              <w:t xml:space="preserve"> be </w:t>
            </w:r>
            <w:r>
              <w:rPr>
                <w:rFonts w:cstheme="minorHAnsi"/>
              </w:rPr>
              <w:t xml:space="preserve">the </w:t>
            </w:r>
            <w:r w:rsidRPr="004612E1">
              <w:rPr>
                <w:rFonts w:cstheme="minorHAnsi"/>
              </w:rPr>
              <w:t xml:space="preserve">Chair or </w:t>
            </w:r>
            <w:r>
              <w:rPr>
                <w:rFonts w:cstheme="minorHAnsi"/>
              </w:rPr>
              <w:t xml:space="preserve">Deputy </w:t>
            </w:r>
            <w:r w:rsidRPr="004612E1">
              <w:rPr>
                <w:rFonts w:cstheme="minorHAnsi"/>
              </w:rPr>
              <w:t>Chair, except if there is a conflict of interest)</w:t>
            </w:r>
          </w:p>
        </w:tc>
      </w:tr>
      <w:tr w:rsidR="003044BA" w:rsidRPr="004612E1" w14:paraId="744E9373" w14:textId="77777777" w:rsidTr="0084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Pr>
          <w:p w14:paraId="30404A58" w14:textId="77777777" w:rsidR="003044BA" w:rsidRPr="004612E1" w:rsidRDefault="003044BA" w:rsidP="0084719E">
            <w:pPr>
              <w:spacing w:line="360" w:lineRule="auto"/>
              <w:rPr>
                <w:rStyle w:val="normaltextrun"/>
                <w:rFonts w:cstheme="minorHAnsi"/>
              </w:rPr>
            </w:pPr>
            <w:r>
              <w:rPr>
                <w:rStyle w:val="normaltextrun"/>
                <w:rFonts w:cstheme="minorHAnsi"/>
              </w:rPr>
              <w:lastRenderedPageBreak/>
              <w:t>I</w:t>
            </w:r>
            <w:r>
              <w:rPr>
                <w:rStyle w:val="normaltextrun"/>
              </w:rPr>
              <w:t>mmediate Past Chair (non-voting, observer status)</w:t>
            </w:r>
          </w:p>
        </w:tc>
        <w:tc>
          <w:tcPr>
            <w:tcW w:w="1947" w:type="dxa"/>
          </w:tcPr>
          <w:p w14:paraId="2D70D1BC" w14:textId="77777777" w:rsidR="003044BA" w:rsidRPr="004612E1" w:rsidRDefault="003044BA" w:rsidP="0084719E">
            <w:pPr>
              <w:spacing w:line="360" w:lineRule="auto"/>
              <w:jc w:val="both"/>
              <w:rPr>
                <w:rFonts w:cstheme="minorHAnsi"/>
              </w:rPr>
            </w:pPr>
            <w:r>
              <w:rPr>
                <w:rFonts w:cstheme="minorHAnsi"/>
              </w:rPr>
              <w:t>Up to two years or until subsequent Chair steps down</w:t>
            </w:r>
          </w:p>
        </w:tc>
        <w:tc>
          <w:tcPr>
            <w:tcW w:w="4097" w:type="dxa"/>
          </w:tcPr>
          <w:p w14:paraId="5C2AE2E0" w14:textId="77777777" w:rsidR="003044BA" w:rsidRPr="004612E1" w:rsidRDefault="003044BA" w:rsidP="0084719E">
            <w:pPr>
              <w:spacing w:line="360" w:lineRule="auto"/>
              <w:jc w:val="both"/>
              <w:rPr>
                <w:rFonts w:cstheme="minorHAnsi"/>
              </w:rPr>
            </w:pPr>
            <w:r>
              <w:rPr>
                <w:rFonts w:cstheme="minorHAnsi"/>
              </w:rPr>
              <w:t>Voluntary position offered to the immediate past Chair of the TSG. Accountable to the Chair. Expires by default at the point of two years following demitting from post, or upon the appointment of a next-but-one TSG Chair (and creation of a new immediate past TSG Chair). Post created solely to provide past contextual information and historical knowledge to current Group members relating to the TSG upon request. Invited to formal quarterly TSG meetings, email and message-based communications.</w:t>
            </w:r>
          </w:p>
        </w:tc>
      </w:tr>
    </w:tbl>
    <w:p w14:paraId="057B8816" w14:textId="77777777" w:rsidR="003044BA" w:rsidRPr="004612E1" w:rsidRDefault="003044BA" w:rsidP="003044BA">
      <w:pPr>
        <w:spacing w:after="0" w:line="360" w:lineRule="auto"/>
        <w:rPr>
          <w:rFonts w:cstheme="minorHAnsi"/>
        </w:rPr>
      </w:pPr>
    </w:p>
    <w:p w14:paraId="57FD0FA1" w14:textId="325CB27A" w:rsidR="0070461C" w:rsidRPr="00B943A8" w:rsidRDefault="0070461C" w:rsidP="004612E1">
      <w:pPr>
        <w:pStyle w:val="Heading2"/>
        <w:numPr>
          <w:ilvl w:val="0"/>
          <w:numId w:val="6"/>
        </w:numPr>
        <w:shd w:val="clear" w:color="auto" w:fill="FFFFFF"/>
        <w:spacing w:before="0" w:line="360" w:lineRule="auto"/>
        <w:textAlignment w:val="baseline"/>
        <w:rPr>
          <w:rStyle w:val="normaltextrun"/>
          <w:rFonts w:asciiTheme="minorHAnsi" w:hAnsiTheme="minorHAnsi" w:cstheme="minorHAnsi"/>
          <w:color w:val="auto"/>
          <w:sz w:val="22"/>
          <w:szCs w:val="22"/>
        </w:rPr>
      </w:pPr>
      <w:r w:rsidRPr="004612E1">
        <w:rPr>
          <w:rFonts w:asciiTheme="minorHAnsi" w:hAnsiTheme="minorHAnsi" w:cstheme="minorHAnsi"/>
          <w:color w:val="auto"/>
          <w:sz w:val="22"/>
          <w:szCs w:val="22"/>
        </w:rPr>
        <w:t>Meetings</w:t>
      </w:r>
    </w:p>
    <w:p w14:paraId="224D793E" w14:textId="7C35ADFA" w:rsidR="0070461C" w:rsidRPr="004612E1" w:rsidRDefault="0070461C" w:rsidP="00AD4055">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4612E1">
        <w:rPr>
          <w:rStyle w:val="normaltextrun"/>
          <w:rFonts w:asciiTheme="minorHAnsi" w:hAnsiTheme="minorHAnsi" w:cstheme="minorHAnsi"/>
          <w:sz w:val="22"/>
          <w:szCs w:val="22"/>
        </w:rPr>
        <w:t>Meetings will be chaired by the Chair and in their absenc</w:t>
      </w:r>
      <w:r w:rsidR="00312877">
        <w:rPr>
          <w:rStyle w:val="normaltextrun"/>
          <w:rFonts w:asciiTheme="minorHAnsi" w:hAnsiTheme="minorHAnsi" w:cstheme="minorHAnsi"/>
          <w:sz w:val="22"/>
          <w:szCs w:val="22"/>
        </w:rPr>
        <w:t xml:space="preserve">e, </w:t>
      </w:r>
      <w:r w:rsidRPr="004612E1">
        <w:rPr>
          <w:rStyle w:val="normaltextrun"/>
          <w:rFonts w:asciiTheme="minorHAnsi" w:hAnsiTheme="minorHAnsi" w:cstheme="minorHAnsi"/>
          <w:sz w:val="22"/>
          <w:szCs w:val="22"/>
        </w:rPr>
        <w:t xml:space="preserve">the </w:t>
      </w:r>
      <w:r w:rsidR="00943770">
        <w:rPr>
          <w:rStyle w:val="normaltextrun"/>
          <w:rFonts w:asciiTheme="minorHAnsi" w:hAnsiTheme="minorHAnsi" w:cstheme="minorHAnsi"/>
          <w:sz w:val="22"/>
          <w:szCs w:val="22"/>
        </w:rPr>
        <w:t>deputy</w:t>
      </w:r>
      <w:r w:rsidRPr="004612E1">
        <w:rPr>
          <w:rStyle w:val="normaltextrun"/>
          <w:rFonts w:asciiTheme="minorHAnsi" w:hAnsiTheme="minorHAnsi" w:cstheme="minorHAnsi"/>
          <w:sz w:val="22"/>
          <w:szCs w:val="22"/>
        </w:rPr>
        <w:t>-chair</w:t>
      </w:r>
      <w:r w:rsidR="002E4238">
        <w:rPr>
          <w:rStyle w:val="normaltextrun"/>
          <w:rFonts w:asciiTheme="minorHAnsi" w:hAnsiTheme="minorHAnsi" w:cstheme="minorHAnsi"/>
          <w:sz w:val="22"/>
          <w:szCs w:val="22"/>
        </w:rPr>
        <w:t xml:space="preserve"> </w:t>
      </w:r>
      <w:r w:rsidR="002E4238" w:rsidRPr="00312877">
        <w:rPr>
          <w:rStyle w:val="normaltextrun"/>
          <w:rFonts w:asciiTheme="minorHAnsi" w:hAnsiTheme="minorHAnsi" w:cstheme="minorHAnsi"/>
          <w:sz w:val="22"/>
          <w:szCs w:val="22"/>
        </w:rPr>
        <w:t>or another appointed deputy</w:t>
      </w:r>
      <w:r w:rsidRPr="004612E1">
        <w:rPr>
          <w:rStyle w:val="normaltextrun"/>
          <w:rFonts w:asciiTheme="minorHAnsi" w:hAnsiTheme="minorHAnsi" w:cstheme="minorHAnsi"/>
          <w:sz w:val="22"/>
          <w:szCs w:val="22"/>
        </w:rPr>
        <w:t xml:space="preserve">. Decisions will be made on consensus where warranted. Voting rights are available to all members of the TSG, </w:t>
      </w:r>
      <w:r w:rsidR="004612E1" w:rsidRPr="004612E1">
        <w:rPr>
          <w:rStyle w:val="normaltextrun"/>
          <w:rFonts w:asciiTheme="minorHAnsi" w:hAnsiTheme="minorHAnsi" w:cstheme="minorHAnsi"/>
          <w:sz w:val="22"/>
          <w:szCs w:val="22"/>
        </w:rPr>
        <w:t>except for</w:t>
      </w:r>
      <w:r w:rsidRPr="004612E1">
        <w:rPr>
          <w:rStyle w:val="normaltextrun"/>
          <w:rFonts w:asciiTheme="minorHAnsi" w:hAnsiTheme="minorHAnsi" w:cstheme="minorHAnsi"/>
          <w:sz w:val="22"/>
          <w:szCs w:val="22"/>
        </w:rPr>
        <w:t xml:space="preserve"> the FMLM</w:t>
      </w:r>
      <w:r w:rsidR="00D8233F">
        <w:rPr>
          <w:rStyle w:val="normaltextrun"/>
          <w:rFonts w:asciiTheme="minorHAnsi" w:hAnsiTheme="minorHAnsi" w:cstheme="minorHAnsi"/>
          <w:sz w:val="22"/>
          <w:szCs w:val="22"/>
        </w:rPr>
        <w:t>-TSG liaison officer</w:t>
      </w:r>
      <w:r w:rsidRPr="004612E1">
        <w:rPr>
          <w:rStyle w:val="normaltextrun"/>
          <w:rFonts w:asciiTheme="minorHAnsi" w:hAnsiTheme="minorHAnsi" w:cstheme="minorHAnsi"/>
          <w:sz w:val="22"/>
          <w:szCs w:val="22"/>
        </w:rPr>
        <w:t xml:space="preserve">. </w:t>
      </w:r>
    </w:p>
    <w:p w14:paraId="0B884781" w14:textId="77777777" w:rsidR="004612E1" w:rsidRDefault="004612E1" w:rsidP="00AD4055">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p>
    <w:p w14:paraId="1AED1FF3" w14:textId="1597744B" w:rsidR="0070461C" w:rsidRPr="004612E1" w:rsidRDefault="0070461C" w:rsidP="00AD4055">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4612E1">
        <w:rPr>
          <w:rStyle w:val="normaltextrun"/>
          <w:rFonts w:asciiTheme="minorHAnsi" w:hAnsiTheme="minorHAnsi" w:cstheme="minorHAnsi"/>
          <w:sz w:val="22"/>
          <w:szCs w:val="22"/>
        </w:rPr>
        <w:t xml:space="preserve">Prior to meetings, </w:t>
      </w:r>
      <w:r w:rsidR="00AD30C3">
        <w:rPr>
          <w:rStyle w:val="normaltextrun"/>
          <w:rFonts w:asciiTheme="minorHAnsi" w:hAnsiTheme="minorHAnsi" w:cstheme="minorHAnsi"/>
          <w:sz w:val="22"/>
          <w:szCs w:val="22"/>
        </w:rPr>
        <w:t>all leads</w:t>
      </w:r>
      <w:r w:rsidRPr="004612E1">
        <w:rPr>
          <w:rStyle w:val="normaltextrun"/>
          <w:rFonts w:asciiTheme="minorHAnsi" w:hAnsiTheme="minorHAnsi" w:cstheme="minorHAnsi"/>
          <w:sz w:val="22"/>
          <w:szCs w:val="22"/>
        </w:rPr>
        <w:t xml:space="preserve"> are expected to submit progress reports, unless advised otherwise by the Chair.</w:t>
      </w:r>
      <w:r w:rsidRPr="004612E1">
        <w:rPr>
          <w:rStyle w:val="eop"/>
          <w:rFonts w:asciiTheme="minorHAnsi" w:hAnsiTheme="minorHAnsi" w:cstheme="minorHAnsi"/>
          <w:sz w:val="22"/>
          <w:szCs w:val="22"/>
        </w:rPr>
        <w:t> </w:t>
      </w:r>
      <w:r w:rsidRPr="004612E1">
        <w:rPr>
          <w:rFonts w:asciiTheme="minorHAnsi" w:hAnsiTheme="minorHAnsi" w:cstheme="minorHAnsi"/>
          <w:sz w:val="22"/>
          <w:szCs w:val="22"/>
        </w:rPr>
        <w:t>The committee will meet virtually at least three times a year and will meet twice in person wh</w:t>
      </w:r>
      <w:r w:rsidR="004612E1">
        <w:rPr>
          <w:rFonts w:asciiTheme="minorHAnsi" w:hAnsiTheme="minorHAnsi" w:cstheme="minorHAnsi"/>
          <w:sz w:val="22"/>
          <w:szCs w:val="22"/>
        </w:rPr>
        <w:t>ere</w:t>
      </w:r>
      <w:r w:rsidRPr="004612E1">
        <w:rPr>
          <w:rFonts w:asciiTheme="minorHAnsi" w:hAnsiTheme="minorHAnsi" w:cstheme="minorHAnsi"/>
          <w:sz w:val="22"/>
          <w:szCs w:val="22"/>
        </w:rPr>
        <w:t xml:space="preserve"> </w:t>
      </w:r>
      <w:r w:rsidR="004612E1">
        <w:rPr>
          <w:rFonts w:asciiTheme="minorHAnsi" w:hAnsiTheme="minorHAnsi" w:cstheme="minorHAnsi"/>
          <w:sz w:val="22"/>
          <w:szCs w:val="22"/>
        </w:rPr>
        <w:t>possible</w:t>
      </w:r>
      <w:r w:rsidRPr="004612E1">
        <w:rPr>
          <w:rFonts w:asciiTheme="minorHAnsi" w:hAnsiTheme="minorHAnsi" w:cstheme="minorHAnsi"/>
          <w:sz w:val="22"/>
          <w:szCs w:val="22"/>
        </w:rPr>
        <w:t xml:space="preserve">. </w:t>
      </w:r>
      <w:r w:rsidR="00F00EDB">
        <w:rPr>
          <w:rFonts w:asciiTheme="minorHAnsi" w:hAnsiTheme="minorHAnsi" w:cstheme="minorHAnsi"/>
          <w:sz w:val="22"/>
          <w:szCs w:val="22"/>
        </w:rPr>
        <w:t xml:space="preserve">Inability to attend meetings </w:t>
      </w:r>
      <w:r w:rsidR="00AB3F7E">
        <w:rPr>
          <w:rFonts w:asciiTheme="minorHAnsi" w:hAnsiTheme="minorHAnsi" w:cstheme="minorHAnsi"/>
          <w:sz w:val="22"/>
          <w:szCs w:val="22"/>
        </w:rPr>
        <w:t xml:space="preserve">due to other commitments, both professional and personal, is </w:t>
      </w:r>
      <w:r w:rsidR="00F00EDB">
        <w:rPr>
          <w:rFonts w:asciiTheme="minorHAnsi" w:hAnsiTheme="minorHAnsi" w:cstheme="minorHAnsi"/>
          <w:sz w:val="22"/>
          <w:szCs w:val="22"/>
        </w:rPr>
        <w:t>anticipated</w:t>
      </w:r>
      <w:r w:rsidR="00AB3F7E">
        <w:rPr>
          <w:rFonts w:asciiTheme="minorHAnsi" w:hAnsiTheme="minorHAnsi" w:cstheme="minorHAnsi"/>
          <w:sz w:val="22"/>
          <w:szCs w:val="22"/>
        </w:rPr>
        <w:t xml:space="preserve">, </w:t>
      </w:r>
      <w:r w:rsidR="00316C4F">
        <w:rPr>
          <w:rFonts w:asciiTheme="minorHAnsi" w:hAnsiTheme="minorHAnsi" w:cstheme="minorHAnsi"/>
          <w:sz w:val="22"/>
          <w:szCs w:val="22"/>
        </w:rPr>
        <w:t xml:space="preserve">along with exceptional circumstances. In such </w:t>
      </w:r>
      <w:r w:rsidR="004A11AB">
        <w:rPr>
          <w:rFonts w:asciiTheme="minorHAnsi" w:hAnsiTheme="minorHAnsi" w:cstheme="minorHAnsi"/>
          <w:sz w:val="22"/>
          <w:szCs w:val="22"/>
        </w:rPr>
        <w:t>circumstances</w:t>
      </w:r>
      <w:r w:rsidR="00316C4F">
        <w:rPr>
          <w:rFonts w:asciiTheme="minorHAnsi" w:hAnsiTheme="minorHAnsi" w:cstheme="minorHAnsi"/>
          <w:sz w:val="22"/>
          <w:szCs w:val="22"/>
        </w:rPr>
        <w:t xml:space="preserve">, members are requested </w:t>
      </w:r>
      <w:r w:rsidR="00A21345">
        <w:rPr>
          <w:rFonts w:asciiTheme="minorHAnsi" w:hAnsiTheme="minorHAnsi" w:cstheme="minorHAnsi"/>
          <w:sz w:val="22"/>
          <w:szCs w:val="22"/>
        </w:rPr>
        <w:t xml:space="preserve">to send their apologies to </w:t>
      </w:r>
      <w:r w:rsidR="00131A26">
        <w:rPr>
          <w:rFonts w:asciiTheme="minorHAnsi" w:hAnsiTheme="minorHAnsi" w:cstheme="minorHAnsi"/>
          <w:sz w:val="22"/>
          <w:szCs w:val="22"/>
        </w:rPr>
        <w:t>the Chair and the General Secretary</w:t>
      </w:r>
      <w:r w:rsidR="008748FA">
        <w:rPr>
          <w:rFonts w:asciiTheme="minorHAnsi" w:hAnsiTheme="minorHAnsi" w:cstheme="minorHAnsi"/>
          <w:sz w:val="22"/>
          <w:szCs w:val="22"/>
        </w:rPr>
        <w:t xml:space="preserve"> with as much notice as possible. </w:t>
      </w:r>
    </w:p>
    <w:p w14:paraId="15EF69E6" w14:textId="77777777" w:rsidR="0070461C" w:rsidRPr="004612E1" w:rsidRDefault="0070461C" w:rsidP="004612E1">
      <w:pPr>
        <w:pStyle w:val="Heading2"/>
        <w:shd w:val="clear" w:color="auto" w:fill="FFFFFF"/>
        <w:spacing w:before="0" w:line="360" w:lineRule="auto"/>
        <w:textAlignment w:val="baseline"/>
        <w:rPr>
          <w:rStyle w:val="number"/>
          <w:rFonts w:asciiTheme="minorHAnsi" w:hAnsiTheme="minorHAnsi" w:cstheme="minorHAnsi"/>
          <w:color w:val="auto"/>
          <w:bdr w:val="none" w:sz="0" w:space="0" w:color="auto" w:frame="1"/>
        </w:rPr>
      </w:pPr>
    </w:p>
    <w:p w14:paraId="00740265" w14:textId="35C0D64C" w:rsidR="004612E1" w:rsidRPr="00B943A8" w:rsidRDefault="0070461C" w:rsidP="004612E1">
      <w:pPr>
        <w:pStyle w:val="Heading2"/>
        <w:numPr>
          <w:ilvl w:val="0"/>
          <w:numId w:val="6"/>
        </w:numPr>
        <w:shd w:val="clear" w:color="auto" w:fill="FFFFFF"/>
        <w:spacing w:before="0" w:line="360" w:lineRule="auto"/>
        <w:textAlignment w:val="baseline"/>
        <w:rPr>
          <w:rFonts w:asciiTheme="minorHAnsi" w:hAnsiTheme="minorHAnsi" w:cstheme="minorHAnsi"/>
          <w:color w:val="auto"/>
          <w:sz w:val="22"/>
          <w:szCs w:val="22"/>
        </w:rPr>
      </w:pPr>
      <w:r w:rsidRPr="004612E1">
        <w:rPr>
          <w:rFonts w:asciiTheme="minorHAnsi" w:hAnsiTheme="minorHAnsi" w:cstheme="minorHAnsi"/>
          <w:color w:val="auto"/>
          <w:sz w:val="22"/>
          <w:szCs w:val="22"/>
        </w:rPr>
        <w:t>Minutes</w:t>
      </w:r>
    </w:p>
    <w:p w14:paraId="4BC37812" w14:textId="77777777" w:rsidR="0070461C" w:rsidRPr="004612E1" w:rsidRDefault="0070461C" w:rsidP="00AD4055">
      <w:pPr>
        <w:spacing w:after="0" w:line="360" w:lineRule="auto"/>
        <w:contextualSpacing/>
        <w:jc w:val="both"/>
        <w:rPr>
          <w:rFonts w:cstheme="minorHAnsi"/>
        </w:rPr>
      </w:pPr>
      <w:r w:rsidRPr="004612E1">
        <w:rPr>
          <w:rFonts w:cstheme="minorHAnsi"/>
        </w:rPr>
        <w:t>Minutes and actions of each meeting will be recorded and circulated; this will be the responsibility of the General Secretary. It is the responsibility of each TSG member to review the minutes and complete actions required.</w:t>
      </w:r>
    </w:p>
    <w:p w14:paraId="24E2201C" w14:textId="77777777" w:rsidR="0070461C" w:rsidRDefault="0070461C" w:rsidP="004612E1">
      <w:pPr>
        <w:pStyle w:val="Heading2"/>
        <w:shd w:val="clear" w:color="auto" w:fill="FFFFFF"/>
        <w:spacing w:before="0" w:line="360" w:lineRule="auto"/>
        <w:textAlignment w:val="baseline"/>
        <w:rPr>
          <w:rStyle w:val="number"/>
          <w:rFonts w:asciiTheme="minorHAnsi" w:hAnsiTheme="minorHAnsi" w:cstheme="minorHAnsi"/>
          <w:color w:val="auto"/>
          <w:bdr w:val="none" w:sz="0" w:space="0" w:color="auto" w:frame="1"/>
        </w:rPr>
      </w:pPr>
    </w:p>
    <w:p w14:paraId="46180A80" w14:textId="77777777" w:rsidR="00EB339F" w:rsidRDefault="00EB339F" w:rsidP="00EB339F"/>
    <w:p w14:paraId="742EC8C9" w14:textId="77777777" w:rsidR="00EB339F" w:rsidRDefault="00EB339F" w:rsidP="00EB339F"/>
    <w:p w14:paraId="5824A541" w14:textId="77777777" w:rsidR="00EB339F" w:rsidRPr="00EB339F" w:rsidRDefault="00EB339F" w:rsidP="00EB339F"/>
    <w:p w14:paraId="15A5E63C" w14:textId="01F5149A" w:rsidR="004612E1" w:rsidRPr="00B943A8" w:rsidRDefault="0070461C" w:rsidP="00B943A8">
      <w:pPr>
        <w:pStyle w:val="ListParagraph"/>
        <w:numPr>
          <w:ilvl w:val="0"/>
          <w:numId w:val="6"/>
        </w:numPr>
        <w:spacing w:line="360" w:lineRule="auto"/>
        <w:contextualSpacing w:val="0"/>
        <w:rPr>
          <w:rFonts w:asciiTheme="minorHAnsi" w:hAnsiTheme="minorHAnsi" w:cstheme="minorHAnsi"/>
          <w:b/>
        </w:rPr>
      </w:pPr>
      <w:r w:rsidRPr="004612E1">
        <w:rPr>
          <w:rFonts w:asciiTheme="minorHAnsi" w:hAnsiTheme="minorHAnsi" w:cstheme="minorHAnsi"/>
          <w:b/>
        </w:rPr>
        <w:lastRenderedPageBreak/>
        <w:t>Remit</w:t>
      </w:r>
    </w:p>
    <w:p w14:paraId="3ECE3969" w14:textId="40EE2EC6" w:rsidR="00DE3E0A" w:rsidRPr="00DE3E0A" w:rsidRDefault="0070461C" w:rsidP="00AD4055">
      <w:pPr>
        <w:spacing w:after="0" w:line="360" w:lineRule="auto"/>
        <w:jc w:val="both"/>
        <w:rPr>
          <w:rFonts w:cstheme="minorHAnsi"/>
          <w:bCs/>
        </w:rPr>
      </w:pPr>
      <w:r w:rsidRPr="004612E1">
        <w:rPr>
          <w:rStyle w:val="normaltextrun"/>
          <w:rFonts w:cstheme="minorHAnsi"/>
        </w:rPr>
        <w:t xml:space="preserve">To </w:t>
      </w:r>
      <w:r w:rsidR="00F843F7">
        <w:rPr>
          <w:rStyle w:val="normaltextrun"/>
          <w:rFonts w:cstheme="minorHAnsi"/>
        </w:rPr>
        <w:t>fulfil</w:t>
      </w:r>
      <w:r w:rsidRPr="004612E1">
        <w:rPr>
          <w:rStyle w:val="normaltextrun"/>
          <w:rFonts w:cstheme="minorHAnsi"/>
        </w:rPr>
        <w:t xml:space="preserve"> the </w:t>
      </w:r>
      <w:r w:rsidR="00F843F7">
        <w:rPr>
          <w:rStyle w:val="normaltextrun"/>
          <w:rFonts w:cstheme="minorHAnsi"/>
        </w:rPr>
        <w:t xml:space="preserve">aims of </w:t>
      </w:r>
      <w:r w:rsidRPr="004612E1">
        <w:rPr>
          <w:rStyle w:val="normaltextrun"/>
          <w:rFonts w:cstheme="minorHAnsi"/>
        </w:rPr>
        <w:t>TSG, the activities of the</w:t>
      </w:r>
      <w:r w:rsidR="00F843F7">
        <w:rPr>
          <w:rStyle w:val="normaltextrun"/>
          <w:rFonts w:cstheme="minorHAnsi"/>
        </w:rPr>
        <w:t xml:space="preserve"> committee </w:t>
      </w:r>
      <w:r w:rsidRPr="004612E1">
        <w:rPr>
          <w:rStyle w:val="normaltextrun"/>
          <w:rFonts w:cstheme="minorHAnsi"/>
        </w:rPr>
        <w:t xml:space="preserve">include, but are not limited </w:t>
      </w:r>
      <w:r w:rsidR="005C7213" w:rsidRPr="004612E1">
        <w:rPr>
          <w:rStyle w:val="normaltextrun"/>
          <w:rFonts w:cstheme="minorHAnsi"/>
        </w:rPr>
        <w:t>to</w:t>
      </w:r>
      <w:r w:rsidR="004612E1">
        <w:rPr>
          <w:rStyle w:val="normaltextrun"/>
          <w:rFonts w:cstheme="minorHAnsi"/>
        </w:rPr>
        <w:t xml:space="preserve"> </w:t>
      </w:r>
      <w:r w:rsidRPr="004612E1">
        <w:rPr>
          <w:rStyle w:val="normaltextrun"/>
          <w:rFonts w:cstheme="minorHAnsi"/>
        </w:rPr>
        <w:t xml:space="preserve">mentoring, coaching, conferences, seminars, events, policy, publications, representation, social media, </w:t>
      </w:r>
      <w:r w:rsidR="00496E0C" w:rsidRPr="004612E1">
        <w:rPr>
          <w:rStyle w:val="normaltextrun"/>
          <w:rFonts w:cstheme="minorHAnsi"/>
        </w:rPr>
        <w:t>webinars,</w:t>
      </w:r>
      <w:r w:rsidRPr="004612E1">
        <w:rPr>
          <w:rStyle w:val="normaltextrun"/>
          <w:rFonts w:cstheme="minorHAnsi"/>
        </w:rPr>
        <w:t xml:space="preserve"> and leadership development. </w:t>
      </w:r>
      <w:r w:rsidRPr="004612E1">
        <w:rPr>
          <w:rFonts w:cstheme="minorHAnsi"/>
          <w:bCs/>
        </w:rPr>
        <w:t>Through these activities, TSG members will:</w:t>
      </w:r>
    </w:p>
    <w:p w14:paraId="4E3D9CEA" w14:textId="52A1E236" w:rsidR="0070461C" w:rsidRDefault="0070461C" w:rsidP="004612E1">
      <w:pPr>
        <w:pStyle w:val="Standard"/>
        <w:numPr>
          <w:ilvl w:val="0"/>
          <w:numId w:val="7"/>
        </w:numPr>
        <w:spacing w:line="360" w:lineRule="auto"/>
        <w:ind w:left="360"/>
        <w:jc w:val="both"/>
        <w:rPr>
          <w:rFonts w:asciiTheme="minorHAnsi" w:hAnsiTheme="minorHAnsi" w:cstheme="minorHAnsi"/>
          <w:sz w:val="22"/>
          <w:szCs w:val="22"/>
          <w:lang w:bidi="en-US"/>
        </w:rPr>
      </w:pPr>
      <w:r w:rsidRPr="004612E1">
        <w:rPr>
          <w:rFonts w:asciiTheme="minorHAnsi" w:hAnsiTheme="minorHAnsi" w:cstheme="minorHAnsi"/>
          <w:sz w:val="22"/>
          <w:szCs w:val="22"/>
          <w:lang w:bidi="en-US"/>
        </w:rPr>
        <w:t xml:space="preserve">Promote and signpost FMLM services </w:t>
      </w:r>
      <w:r w:rsidR="004F4BA3" w:rsidRPr="00B943A8">
        <w:rPr>
          <w:rFonts w:asciiTheme="minorHAnsi" w:hAnsiTheme="minorHAnsi" w:cstheme="minorHAnsi"/>
          <w:sz w:val="22"/>
          <w:szCs w:val="22"/>
          <w:lang w:bidi="en-US"/>
        </w:rPr>
        <w:t>and TSG workstreams</w:t>
      </w:r>
      <w:r w:rsidRPr="00B943A8">
        <w:rPr>
          <w:rFonts w:asciiTheme="minorHAnsi" w:hAnsiTheme="minorHAnsi" w:cstheme="minorHAnsi"/>
          <w:sz w:val="22"/>
          <w:szCs w:val="22"/>
          <w:lang w:bidi="en-US"/>
        </w:rPr>
        <w:t xml:space="preserve"> </w:t>
      </w:r>
      <w:r w:rsidRPr="004612E1">
        <w:rPr>
          <w:rFonts w:asciiTheme="minorHAnsi" w:hAnsiTheme="minorHAnsi" w:cstheme="minorHAnsi"/>
          <w:sz w:val="22"/>
          <w:szCs w:val="22"/>
          <w:lang w:bidi="en-US"/>
        </w:rPr>
        <w:t>that support trainee development</w:t>
      </w:r>
      <w:r w:rsidR="004612E1">
        <w:rPr>
          <w:rFonts w:asciiTheme="minorHAnsi" w:hAnsiTheme="minorHAnsi" w:cstheme="minorHAnsi"/>
          <w:sz w:val="22"/>
          <w:szCs w:val="22"/>
          <w:lang w:bidi="en-US"/>
        </w:rPr>
        <w:t>.</w:t>
      </w:r>
    </w:p>
    <w:p w14:paraId="5E33D3EB" w14:textId="7EE09495" w:rsidR="00FF4F5B" w:rsidRPr="004612E1" w:rsidRDefault="00FF4F5B" w:rsidP="004612E1">
      <w:pPr>
        <w:pStyle w:val="Standard"/>
        <w:numPr>
          <w:ilvl w:val="0"/>
          <w:numId w:val="7"/>
        </w:numPr>
        <w:spacing w:line="360" w:lineRule="auto"/>
        <w:ind w:left="360"/>
        <w:jc w:val="both"/>
        <w:rPr>
          <w:rFonts w:asciiTheme="minorHAnsi" w:hAnsiTheme="minorHAnsi" w:cstheme="minorHAnsi"/>
          <w:sz w:val="22"/>
          <w:szCs w:val="22"/>
          <w:lang w:bidi="en-US"/>
        </w:rPr>
      </w:pPr>
      <w:r w:rsidRPr="00B943A8">
        <w:rPr>
          <w:rFonts w:asciiTheme="minorHAnsi" w:hAnsiTheme="minorHAnsi" w:cstheme="minorHAnsi"/>
          <w:sz w:val="22"/>
          <w:szCs w:val="22"/>
          <w:lang w:bidi="en-US"/>
        </w:rPr>
        <w:t>Contribute to development of projects and workstreams designed to promote trainee leadership and management development and the value of trainee leadership.</w:t>
      </w:r>
    </w:p>
    <w:p w14:paraId="2CB997BF" w14:textId="173198F9" w:rsidR="0070461C" w:rsidRPr="004612E1" w:rsidRDefault="0070461C" w:rsidP="004612E1">
      <w:pPr>
        <w:pStyle w:val="Standard"/>
        <w:numPr>
          <w:ilvl w:val="0"/>
          <w:numId w:val="7"/>
        </w:numPr>
        <w:spacing w:line="360" w:lineRule="auto"/>
        <w:ind w:left="360"/>
        <w:jc w:val="both"/>
        <w:rPr>
          <w:rFonts w:asciiTheme="minorHAnsi" w:hAnsiTheme="minorHAnsi" w:cstheme="minorHAnsi"/>
          <w:sz w:val="22"/>
          <w:szCs w:val="22"/>
          <w:lang w:bidi="en-US"/>
        </w:rPr>
      </w:pPr>
      <w:r w:rsidRPr="004612E1">
        <w:rPr>
          <w:rFonts w:asciiTheme="minorHAnsi" w:hAnsiTheme="minorHAnsi" w:cstheme="minorHAnsi"/>
          <w:sz w:val="22"/>
          <w:szCs w:val="22"/>
          <w:lang w:bidi="en-US"/>
        </w:rPr>
        <w:t xml:space="preserve">Support emerging trainee medical </w:t>
      </w:r>
      <w:r w:rsidRPr="006F0171">
        <w:rPr>
          <w:rFonts w:asciiTheme="minorHAnsi" w:hAnsiTheme="minorHAnsi" w:cstheme="minorHAnsi"/>
          <w:sz w:val="22"/>
          <w:szCs w:val="22"/>
          <w:lang w:bidi="en-US"/>
        </w:rPr>
        <w:t>leaders</w:t>
      </w:r>
      <w:r w:rsidR="00CE7709" w:rsidRPr="006F0171">
        <w:rPr>
          <w:rFonts w:asciiTheme="minorHAnsi" w:hAnsiTheme="minorHAnsi" w:cstheme="minorHAnsi"/>
          <w:sz w:val="22"/>
          <w:szCs w:val="22"/>
          <w:lang w:bidi="en-US"/>
        </w:rPr>
        <w:t xml:space="preserve"> and trainees interested in developing leadership skills</w:t>
      </w:r>
      <w:r w:rsidRPr="004612E1">
        <w:rPr>
          <w:rFonts w:asciiTheme="minorHAnsi" w:hAnsiTheme="minorHAnsi" w:cstheme="minorHAnsi"/>
          <w:sz w:val="22"/>
          <w:szCs w:val="22"/>
          <w:lang w:bidi="en-US"/>
        </w:rPr>
        <w:t>.</w:t>
      </w:r>
    </w:p>
    <w:p w14:paraId="66FF52F3" w14:textId="0BE440DD" w:rsidR="0070461C" w:rsidRPr="004612E1" w:rsidRDefault="0070461C" w:rsidP="004612E1">
      <w:pPr>
        <w:pStyle w:val="Standard"/>
        <w:numPr>
          <w:ilvl w:val="0"/>
          <w:numId w:val="7"/>
        </w:numPr>
        <w:spacing w:line="360" w:lineRule="auto"/>
        <w:ind w:left="360"/>
        <w:jc w:val="both"/>
        <w:rPr>
          <w:rFonts w:asciiTheme="minorHAnsi" w:hAnsiTheme="minorHAnsi" w:cstheme="minorHAnsi"/>
          <w:sz w:val="22"/>
          <w:szCs w:val="22"/>
          <w:lang w:bidi="en-US"/>
        </w:rPr>
      </w:pPr>
      <w:r w:rsidRPr="004612E1">
        <w:rPr>
          <w:rFonts w:asciiTheme="minorHAnsi" w:hAnsiTheme="minorHAnsi" w:cstheme="minorHAnsi"/>
          <w:sz w:val="22"/>
          <w:szCs w:val="22"/>
          <w:lang w:bidi="en-US"/>
        </w:rPr>
        <w:t>Align with FMLM and support local</w:t>
      </w:r>
      <w:r w:rsidR="005268A0">
        <w:rPr>
          <w:rFonts w:asciiTheme="minorHAnsi" w:hAnsiTheme="minorHAnsi" w:cstheme="minorHAnsi"/>
          <w:sz w:val="22"/>
          <w:szCs w:val="22"/>
          <w:lang w:bidi="en-US"/>
        </w:rPr>
        <w:t xml:space="preserve">, </w:t>
      </w:r>
      <w:r w:rsidRPr="004612E1">
        <w:rPr>
          <w:rFonts w:asciiTheme="minorHAnsi" w:hAnsiTheme="minorHAnsi" w:cstheme="minorHAnsi"/>
          <w:sz w:val="22"/>
          <w:szCs w:val="22"/>
          <w:lang w:bidi="en-US"/>
        </w:rPr>
        <w:t>regional</w:t>
      </w:r>
      <w:r w:rsidR="005268A0">
        <w:rPr>
          <w:rFonts w:asciiTheme="minorHAnsi" w:hAnsiTheme="minorHAnsi" w:cstheme="minorHAnsi"/>
          <w:sz w:val="22"/>
          <w:szCs w:val="22"/>
          <w:lang w:bidi="en-US"/>
        </w:rPr>
        <w:t xml:space="preserve"> and </w:t>
      </w:r>
      <w:r w:rsidRPr="004612E1">
        <w:rPr>
          <w:rFonts w:asciiTheme="minorHAnsi" w:hAnsiTheme="minorHAnsi" w:cstheme="minorHAnsi"/>
          <w:sz w:val="22"/>
          <w:szCs w:val="22"/>
          <w:lang w:bidi="en-US"/>
        </w:rPr>
        <w:t xml:space="preserve">national evidence-based initiatives </w:t>
      </w:r>
      <w:r w:rsidR="00380256" w:rsidRPr="006F0171">
        <w:rPr>
          <w:rFonts w:asciiTheme="minorHAnsi" w:hAnsiTheme="minorHAnsi" w:cstheme="minorHAnsi"/>
          <w:sz w:val="22"/>
          <w:szCs w:val="22"/>
          <w:lang w:bidi="en-US"/>
        </w:rPr>
        <w:t>that</w:t>
      </w:r>
      <w:r w:rsidRPr="006F0171">
        <w:rPr>
          <w:rFonts w:asciiTheme="minorHAnsi" w:hAnsiTheme="minorHAnsi" w:cstheme="minorHAnsi"/>
          <w:sz w:val="22"/>
          <w:szCs w:val="22"/>
          <w:lang w:bidi="en-US"/>
        </w:rPr>
        <w:t xml:space="preserve"> </w:t>
      </w:r>
      <w:r w:rsidRPr="004612E1">
        <w:rPr>
          <w:rFonts w:asciiTheme="minorHAnsi" w:hAnsiTheme="minorHAnsi" w:cstheme="minorHAnsi"/>
          <w:sz w:val="22"/>
          <w:szCs w:val="22"/>
          <w:lang w:bidi="en-US"/>
        </w:rPr>
        <w:t xml:space="preserve">promote </w:t>
      </w:r>
      <w:r w:rsidRPr="006F0171">
        <w:rPr>
          <w:rFonts w:asciiTheme="minorHAnsi" w:hAnsiTheme="minorHAnsi" w:cstheme="minorHAnsi"/>
          <w:sz w:val="22"/>
          <w:szCs w:val="22"/>
          <w:lang w:bidi="en-US"/>
        </w:rPr>
        <w:t xml:space="preserve">good </w:t>
      </w:r>
      <w:r w:rsidR="00637435" w:rsidRPr="006F0171">
        <w:rPr>
          <w:rFonts w:asciiTheme="minorHAnsi" w:hAnsiTheme="minorHAnsi" w:cstheme="minorHAnsi"/>
          <w:sz w:val="22"/>
          <w:szCs w:val="22"/>
          <w:lang w:bidi="en-US"/>
        </w:rPr>
        <w:t xml:space="preserve">leadership and management </w:t>
      </w:r>
      <w:r w:rsidRPr="004612E1">
        <w:rPr>
          <w:rFonts w:asciiTheme="minorHAnsi" w:hAnsiTheme="minorHAnsi" w:cstheme="minorHAnsi"/>
          <w:sz w:val="22"/>
          <w:szCs w:val="22"/>
          <w:lang w:bidi="en-US"/>
        </w:rPr>
        <w:t>practice.</w:t>
      </w:r>
    </w:p>
    <w:p w14:paraId="6C1E28F0" w14:textId="2889A7EE" w:rsidR="0070461C" w:rsidRPr="004612E1" w:rsidRDefault="0070461C" w:rsidP="004612E1">
      <w:pPr>
        <w:pStyle w:val="Standard"/>
        <w:numPr>
          <w:ilvl w:val="0"/>
          <w:numId w:val="7"/>
        </w:numPr>
        <w:spacing w:line="360" w:lineRule="auto"/>
        <w:ind w:left="360"/>
        <w:jc w:val="both"/>
        <w:rPr>
          <w:rFonts w:asciiTheme="minorHAnsi" w:hAnsiTheme="minorHAnsi" w:cstheme="minorHAnsi"/>
          <w:sz w:val="22"/>
          <w:szCs w:val="22"/>
          <w:lang w:bidi="en-US"/>
        </w:rPr>
      </w:pPr>
      <w:r w:rsidRPr="004612E1">
        <w:rPr>
          <w:rFonts w:asciiTheme="minorHAnsi" w:hAnsiTheme="minorHAnsi" w:cstheme="minorHAnsi"/>
          <w:sz w:val="22"/>
          <w:szCs w:val="22"/>
          <w:lang w:bidi="en-US"/>
        </w:rPr>
        <w:t>Strengthen and promote inclusivity at all levels</w:t>
      </w:r>
      <w:r w:rsidR="00D6786A">
        <w:rPr>
          <w:rFonts w:asciiTheme="minorHAnsi" w:hAnsiTheme="minorHAnsi" w:cstheme="minorHAnsi"/>
          <w:sz w:val="22"/>
          <w:szCs w:val="22"/>
          <w:lang w:bidi="en-US"/>
        </w:rPr>
        <w:t xml:space="preserve"> </w:t>
      </w:r>
      <w:r w:rsidR="0005687D">
        <w:rPr>
          <w:rFonts w:asciiTheme="minorHAnsi" w:hAnsiTheme="minorHAnsi" w:cstheme="minorHAnsi"/>
          <w:sz w:val="22"/>
          <w:szCs w:val="22"/>
          <w:lang w:bidi="en-US"/>
        </w:rPr>
        <w:t>by</w:t>
      </w:r>
      <w:r w:rsidRPr="004612E1">
        <w:rPr>
          <w:rFonts w:asciiTheme="minorHAnsi" w:hAnsiTheme="minorHAnsi" w:cstheme="minorHAnsi"/>
          <w:sz w:val="22"/>
          <w:szCs w:val="22"/>
          <w:lang w:bidi="en-US"/>
        </w:rPr>
        <w:t>:</w:t>
      </w:r>
    </w:p>
    <w:p w14:paraId="4F44BC79" w14:textId="77777777" w:rsidR="0005687D" w:rsidRDefault="00893120" w:rsidP="004612E1">
      <w:pPr>
        <w:pStyle w:val="Standard"/>
        <w:numPr>
          <w:ilvl w:val="0"/>
          <w:numId w:val="36"/>
        </w:numPr>
        <w:spacing w:line="360" w:lineRule="auto"/>
        <w:jc w:val="both"/>
        <w:rPr>
          <w:rFonts w:asciiTheme="minorHAnsi" w:hAnsiTheme="minorHAnsi" w:cstheme="minorHAnsi"/>
          <w:sz w:val="22"/>
          <w:szCs w:val="22"/>
          <w:lang w:bidi="en-US"/>
        </w:rPr>
      </w:pPr>
      <w:r>
        <w:rPr>
          <w:rFonts w:asciiTheme="minorHAnsi" w:hAnsiTheme="minorHAnsi" w:cstheme="minorHAnsi"/>
          <w:sz w:val="22"/>
          <w:szCs w:val="22"/>
          <w:lang w:bidi="en-US"/>
        </w:rPr>
        <w:t>Helping</w:t>
      </w:r>
      <w:r w:rsidR="0070461C" w:rsidRPr="004612E1">
        <w:rPr>
          <w:rFonts w:asciiTheme="minorHAnsi" w:hAnsiTheme="minorHAnsi" w:cstheme="minorHAnsi"/>
          <w:sz w:val="22"/>
          <w:szCs w:val="22"/>
          <w:lang w:bidi="en-US"/>
        </w:rPr>
        <w:t xml:space="preserve"> members to recognise their leadership capabilities</w:t>
      </w:r>
      <w:r w:rsidR="00835E8B">
        <w:rPr>
          <w:rFonts w:asciiTheme="minorHAnsi" w:hAnsiTheme="minorHAnsi" w:cstheme="minorHAnsi"/>
          <w:sz w:val="22"/>
          <w:szCs w:val="22"/>
          <w:lang w:bidi="en-US"/>
        </w:rPr>
        <w:t>.</w:t>
      </w:r>
      <w:r w:rsidR="0070461C" w:rsidRPr="004612E1">
        <w:rPr>
          <w:rFonts w:asciiTheme="minorHAnsi" w:hAnsiTheme="minorHAnsi" w:cstheme="minorHAnsi"/>
          <w:sz w:val="22"/>
          <w:szCs w:val="22"/>
          <w:lang w:bidi="en-US"/>
        </w:rPr>
        <w:t xml:space="preserve"> </w:t>
      </w:r>
    </w:p>
    <w:p w14:paraId="0837F9DB" w14:textId="115624A9" w:rsidR="007C0B3C" w:rsidRPr="006F0171" w:rsidRDefault="007C0B3C" w:rsidP="004612E1">
      <w:pPr>
        <w:pStyle w:val="Standard"/>
        <w:numPr>
          <w:ilvl w:val="0"/>
          <w:numId w:val="36"/>
        </w:numPr>
        <w:spacing w:line="360" w:lineRule="auto"/>
        <w:jc w:val="both"/>
        <w:rPr>
          <w:rFonts w:asciiTheme="minorHAnsi" w:hAnsiTheme="minorHAnsi" w:cstheme="minorHAnsi"/>
          <w:sz w:val="22"/>
          <w:szCs w:val="22"/>
          <w:lang w:bidi="en-US"/>
        </w:rPr>
      </w:pPr>
      <w:r w:rsidRPr="006F0171">
        <w:rPr>
          <w:rFonts w:asciiTheme="minorHAnsi" w:hAnsiTheme="minorHAnsi" w:cstheme="minorHAnsi"/>
          <w:sz w:val="22"/>
          <w:szCs w:val="22"/>
          <w:lang w:bidi="en-US"/>
        </w:rPr>
        <w:t>Contribut</w:t>
      </w:r>
      <w:r w:rsidR="006F0171">
        <w:rPr>
          <w:rFonts w:asciiTheme="minorHAnsi" w:hAnsiTheme="minorHAnsi" w:cstheme="minorHAnsi"/>
          <w:sz w:val="22"/>
          <w:szCs w:val="22"/>
          <w:lang w:bidi="en-US"/>
        </w:rPr>
        <w:t>ing</w:t>
      </w:r>
      <w:r w:rsidRPr="006F0171">
        <w:rPr>
          <w:rFonts w:asciiTheme="minorHAnsi" w:hAnsiTheme="minorHAnsi" w:cstheme="minorHAnsi"/>
          <w:sz w:val="22"/>
          <w:szCs w:val="22"/>
          <w:lang w:bidi="en-US"/>
        </w:rPr>
        <w:t xml:space="preserve"> to equality, diversity and inclusivity workstreams</w:t>
      </w:r>
      <w:r w:rsidR="006E2842" w:rsidRPr="006F0171">
        <w:rPr>
          <w:rFonts w:asciiTheme="minorHAnsi" w:hAnsiTheme="minorHAnsi" w:cstheme="minorHAnsi"/>
          <w:sz w:val="22"/>
          <w:szCs w:val="22"/>
          <w:lang w:bidi="en-US"/>
        </w:rPr>
        <w:t>.</w:t>
      </w:r>
    </w:p>
    <w:p w14:paraId="37F09E7A" w14:textId="5E791B93" w:rsidR="006E2842" w:rsidRPr="006F0171" w:rsidRDefault="006E2842" w:rsidP="004612E1">
      <w:pPr>
        <w:pStyle w:val="Standard"/>
        <w:numPr>
          <w:ilvl w:val="0"/>
          <w:numId w:val="36"/>
        </w:numPr>
        <w:spacing w:line="360" w:lineRule="auto"/>
        <w:jc w:val="both"/>
        <w:rPr>
          <w:rFonts w:asciiTheme="minorHAnsi" w:hAnsiTheme="minorHAnsi" w:cstheme="minorHAnsi"/>
          <w:sz w:val="22"/>
          <w:szCs w:val="22"/>
          <w:lang w:bidi="en-US"/>
        </w:rPr>
      </w:pPr>
      <w:r w:rsidRPr="006F0171">
        <w:rPr>
          <w:rFonts w:asciiTheme="minorHAnsi" w:hAnsiTheme="minorHAnsi" w:cstheme="minorHAnsi"/>
          <w:sz w:val="22"/>
          <w:szCs w:val="22"/>
          <w:lang w:bidi="en-US"/>
        </w:rPr>
        <w:t>Act</w:t>
      </w:r>
      <w:r w:rsidR="006F0171">
        <w:rPr>
          <w:rFonts w:asciiTheme="minorHAnsi" w:hAnsiTheme="minorHAnsi" w:cstheme="minorHAnsi"/>
          <w:sz w:val="22"/>
          <w:szCs w:val="22"/>
          <w:lang w:bidi="en-US"/>
        </w:rPr>
        <w:t>ing</w:t>
      </w:r>
      <w:r w:rsidRPr="006F0171">
        <w:rPr>
          <w:rFonts w:asciiTheme="minorHAnsi" w:hAnsiTheme="minorHAnsi" w:cstheme="minorHAnsi"/>
          <w:sz w:val="22"/>
          <w:szCs w:val="22"/>
          <w:lang w:bidi="en-US"/>
        </w:rPr>
        <w:t xml:space="preserve"> as an active ally, opportunistically highlighting where equity can be achieved through TSG work.</w:t>
      </w:r>
    </w:p>
    <w:p w14:paraId="426F0D1A" w14:textId="66AA1CCF" w:rsidR="007C0B3C" w:rsidRPr="006F0171" w:rsidRDefault="007C0B3C" w:rsidP="004612E1">
      <w:pPr>
        <w:pStyle w:val="Standard"/>
        <w:numPr>
          <w:ilvl w:val="0"/>
          <w:numId w:val="36"/>
        </w:numPr>
        <w:spacing w:line="360" w:lineRule="auto"/>
        <w:jc w:val="both"/>
        <w:rPr>
          <w:rFonts w:asciiTheme="minorHAnsi" w:hAnsiTheme="minorHAnsi" w:cstheme="minorHAnsi"/>
          <w:sz w:val="22"/>
          <w:szCs w:val="22"/>
          <w:lang w:bidi="en-US"/>
        </w:rPr>
      </w:pPr>
      <w:r w:rsidRPr="006F0171">
        <w:rPr>
          <w:rFonts w:asciiTheme="minorHAnsi" w:hAnsiTheme="minorHAnsi" w:cstheme="minorHAnsi"/>
          <w:sz w:val="22"/>
          <w:szCs w:val="22"/>
          <w:lang w:bidi="en-US"/>
        </w:rPr>
        <w:t>Promot</w:t>
      </w:r>
      <w:r w:rsidR="006F0171">
        <w:rPr>
          <w:rFonts w:asciiTheme="minorHAnsi" w:hAnsiTheme="minorHAnsi" w:cstheme="minorHAnsi"/>
          <w:sz w:val="22"/>
          <w:szCs w:val="22"/>
          <w:lang w:bidi="en-US"/>
        </w:rPr>
        <w:t>ing</w:t>
      </w:r>
      <w:r w:rsidRPr="006F0171">
        <w:rPr>
          <w:rFonts w:asciiTheme="minorHAnsi" w:hAnsiTheme="minorHAnsi" w:cstheme="minorHAnsi"/>
          <w:sz w:val="22"/>
          <w:szCs w:val="22"/>
          <w:lang w:bidi="en-US"/>
        </w:rPr>
        <w:t xml:space="preserve"> flexibility and other </w:t>
      </w:r>
      <w:r w:rsidR="00F96CD3" w:rsidRPr="006F0171">
        <w:rPr>
          <w:rFonts w:asciiTheme="minorHAnsi" w:hAnsiTheme="minorHAnsi" w:cstheme="minorHAnsi"/>
          <w:sz w:val="22"/>
          <w:szCs w:val="22"/>
          <w:lang w:bidi="en-US"/>
        </w:rPr>
        <w:t>ways to promote equity of access to leadership and management development opportunities and roles.</w:t>
      </w:r>
    </w:p>
    <w:p w14:paraId="5C157845" w14:textId="2F30FEA7" w:rsidR="0070461C" w:rsidRPr="004612E1" w:rsidRDefault="0005687D" w:rsidP="004612E1">
      <w:pPr>
        <w:pStyle w:val="Standard"/>
        <w:numPr>
          <w:ilvl w:val="0"/>
          <w:numId w:val="36"/>
        </w:numPr>
        <w:spacing w:line="360" w:lineRule="auto"/>
        <w:jc w:val="both"/>
        <w:rPr>
          <w:rFonts w:asciiTheme="minorHAnsi" w:hAnsiTheme="minorHAnsi" w:cstheme="minorHAnsi"/>
          <w:sz w:val="22"/>
          <w:szCs w:val="22"/>
          <w:lang w:bidi="en-US"/>
        </w:rPr>
      </w:pPr>
      <w:r>
        <w:rPr>
          <w:rFonts w:asciiTheme="minorHAnsi" w:hAnsiTheme="minorHAnsi" w:cstheme="minorHAnsi"/>
          <w:sz w:val="22"/>
          <w:szCs w:val="22"/>
          <w:lang w:bidi="en-US"/>
        </w:rPr>
        <w:t xml:space="preserve">Supporting </w:t>
      </w:r>
      <w:r w:rsidR="0070461C" w:rsidRPr="004612E1">
        <w:rPr>
          <w:rFonts w:asciiTheme="minorHAnsi" w:hAnsiTheme="minorHAnsi" w:cstheme="minorHAnsi"/>
          <w:sz w:val="22"/>
          <w:szCs w:val="22"/>
          <w:lang w:bidi="en-US"/>
        </w:rPr>
        <w:t>appl</w:t>
      </w:r>
      <w:r>
        <w:rPr>
          <w:rFonts w:asciiTheme="minorHAnsi" w:hAnsiTheme="minorHAnsi" w:cstheme="minorHAnsi"/>
          <w:sz w:val="22"/>
          <w:szCs w:val="22"/>
          <w:lang w:bidi="en-US"/>
        </w:rPr>
        <w:t>ications</w:t>
      </w:r>
      <w:r w:rsidR="0070461C" w:rsidRPr="004612E1">
        <w:rPr>
          <w:rFonts w:asciiTheme="minorHAnsi" w:hAnsiTheme="minorHAnsi" w:cstheme="minorHAnsi"/>
          <w:sz w:val="22"/>
          <w:szCs w:val="22"/>
          <w:lang w:bidi="en-US"/>
        </w:rPr>
        <w:t xml:space="preserve"> for FMLM Associate Fellowship</w:t>
      </w:r>
      <w:r w:rsidR="004612E1">
        <w:rPr>
          <w:rFonts w:asciiTheme="minorHAnsi" w:hAnsiTheme="minorHAnsi" w:cstheme="minorHAnsi"/>
          <w:sz w:val="22"/>
          <w:szCs w:val="22"/>
          <w:lang w:bidi="en-US"/>
        </w:rPr>
        <w:t>.</w:t>
      </w:r>
      <w:r w:rsidR="0070461C" w:rsidRPr="004612E1">
        <w:rPr>
          <w:rFonts w:asciiTheme="minorHAnsi" w:hAnsiTheme="minorHAnsi" w:cstheme="minorHAnsi"/>
          <w:sz w:val="22"/>
          <w:szCs w:val="22"/>
          <w:lang w:bidi="en-US"/>
        </w:rPr>
        <w:t xml:space="preserve"> </w:t>
      </w:r>
    </w:p>
    <w:p w14:paraId="3EB3DD49" w14:textId="6040C47D" w:rsidR="0070461C" w:rsidRPr="004612E1" w:rsidRDefault="00835E8B" w:rsidP="004612E1">
      <w:pPr>
        <w:pStyle w:val="Standard"/>
        <w:numPr>
          <w:ilvl w:val="0"/>
          <w:numId w:val="36"/>
        </w:numPr>
        <w:spacing w:line="360" w:lineRule="auto"/>
        <w:jc w:val="both"/>
        <w:rPr>
          <w:rFonts w:asciiTheme="minorHAnsi" w:hAnsiTheme="minorHAnsi" w:cstheme="minorHAnsi"/>
          <w:sz w:val="22"/>
          <w:szCs w:val="22"/>
          <w:lang w:bidi="en-US"/>
        </w:rPr>
      </w:pPr>
      <w:r>
        <w:rPr>
          <w:rFonts w:asciiTheme="minorHAnsi" w:hAnsiTheme="minorHAnsi" w:cstheme="minorHAnsi"/>
          <w:sz w:val="22"/>
          <w:szCs w:val="22"/>
          <w:lang w:bidi="en-US"/>
        </w:rPr>
        <w:t>Promo</w:t>
      </w:r>
      <w:r w:rsidRPr="006F0171">
        <w:rPr>
          <w:rFonts w:asciiTheme="minorHAnsi" w:hAnsiTheme="minorHAnsi" w:cstheme="minorHAnsi"/>
          <w:sz w:val="22"/>
          <w:szCs w:val="22"/>
          <w:lang w:bidi="en-US"/>
        </w:rPr>
        <w:t>t</w:t>
      </w:r>
      <w:r w:rsidR="006F0171">
        <w:rPr>
          <w:rFonts w:asciiTheme="minorHAnsi" w:hAnsiTheme="minorHAnsi" w:cstheme="minorHAnsi"/>
          <w:sz w:val="22"/>
          <w:szCs w:val="22"/>
          <w:lang w:bidi="en-US"/>
        </w:rPr>
        <w:t>ing</w:t>
      </w:r>
      <w:r w:rsidR="0070461C" w:rsidRPr="004612E1">
        <w:rPr>
          <w:rFonts w:asciiTheme="minorHAnsi" w:hAnsiTheme="minorHAnsi" w:cstheme="minorHAnsi"/>
          <w:sz w:val="22"/>
          <w:szCs w:val="22"/>
          <w:lang w:bidi="en-US"/>
        </w:rPr>
        <w:t xml:space="preserve"> trainee</w:t>
      </w:r>
      <w:r>
        <w:rPr>
          <w:rFonts w:asciiTheme="minorHAnsi" w:hAnsiTheme="minorHAnsi" w:cstheme="minorHAnsi"/>
          <w:sz w:val="22"/>
          <w:szCs w:val="22"/>
          <w:lang w:bidi="en-US"/>
        </w:rPr>
        <w:t xml:space="preserve"> networking</w:t>
      </w:r>
      <w:r w:rsidR="0070461C" w:rsidRPr="004612E1">
        <w:rPr>
          <w:rFonts w:asciiTheme="minorHAnsi" w:hAnsiTheme="minorHAnsi" w:cstheme="minorHAnsi"/>
          <w:sz w:val="22"/>
          <w:szCs w:val="22"/>
          <w:lang w:bidi="en-US"/>
        </w:rPr>
        <w:t xml:space="preserve"> at </w:t>
      </w:r>
      <w:r w:rsidR="006F0171">
        <w:rPr>
          <w:rFonts w:asciiTheme="minorHAnsi" w:hAnsiTheme="minorHAnsi" w:cstheme="minorHAnsi"/>
          <w:sz w:val="22"/>
          <w:szCs w:val="22"/>
          <w:lang w:bidi="en-US"/>
        </w:rPr>
        <w:t>FMLM’s annual in-person conference</w:t>
      </w:r>
      <w:r w:rsidR="00747789">
        <w:rPr>
          <w:rFonts w:asciiTheme="minorHAnsi" w:hAnsiTheme="minorHAnsi" w:cstheme="minorHAnsi"/>
          <w:sz w:val="22"/>
          <w:szCs w:val="22"/>
          <w:lang w:bidi="en-US"/>
        </w:rPr>
        <w:t xml:space="preserve">. </w:t>
      </w:r>
    </w:p>
    <w:p w14:paraId="21CAE583" w14:textId="01616E45" w:rsidR="006F0171" w:rsidRDefault="0070461C" w:rsidP="006F0171">
      <w:pPr>
        <w:pStyle w:val="Standard"/>
        <w:numPr>
          <w:ilvl w:val="0"/>
          <w:numId w:val="36"/>
        </w:numPr>
        <w:spacing w:line="360" w:lineRule="auto"/>
        <w:jc w:val="both"/>
        <w:rPr>
          <w:rFonts w:asciiTheme="minorHAnsi" w:hAnsiTheme="minorHAnsi" w:cstheme="minorHAnsi"/>
          <w:sz w:val="22"/>
        </w:rPr>
      </w:pPr>
      <w:r w:rsidRPr="004612E1">
        <w:rPr>
          <w:rFonts w:asciiTheme="minorHAnsi" w:hAnsiTheme="minorHAnsi" w:cstheme="minorHAnsi"/>
          <w:sz w:val="22"/>
        </w:rPr>
        <w:t>Signpost</w:t>
      </w:r>
      <w:r w:rsidR="006F0171">
        <w:rPr>
          <w:rFonts w:asciiTheme="minorHAnsi" w:hAnsiTheme="minorHAnsi" w:cstheme="minorHAnsi"/>
          <w:sz w:val="22"/>
        </w:rPr>
        <w:t>ing</w:t>
      </w:r>
      <w:r w:rsidRPr="004612E1">
        <w:rPr>
          <w:rFonts w:asciiTheme="minorHAnsi" w:hAnsiTheme="minorHAnsi" w:cstheme="minorHAnsi"/>
          <w:sz w:val="22"/>
        </w:rPr>
        <w:t xml:space="preserve"> trainees to national, </w:t>
      </w:r>
      <w:r w:rsidR="004612E1" w:rsidRPr="004612E1">
        <w:rPr>
          <w:rFonts w:asciiTheme="minorHAnsi" w:hAnsiTheme="minorHAnsi" w:cstheme="minorHAnsi"/>
          <w:sz w:val="22"/>
        </w:rPr>
        <w:t>regional,</w:t>
      </w:r>
      <w:r w:rsidRPr="004612E1">
        <w:rPr>
          <w:rFonts w:asciiTheme="minorHAnsi" w:hAnsiTheme="minorHAnsi" w:cstheme="minorHAnsi"/>
          <w:sz w:val="22"/>
        </w:rPr>
        <w:t xml:space="preserve"> and local events that support best practice in medical leadership and management.</w:t>
      </w:r>
    </w:p>
    <w:p w14:paraId="3958DF26" w14:textId="77777777" w:rsidR="006F0171" w:rsidRPr="006F0171" w:rsidRDefault="006F0171" w:rsidP="006F0171">
      <w:pPr>
        <w:pStyle w:val="Standard"/>
        <w:spacing w:line="360" w:lineRule="auto"/>
        <w:ind w:left="720"/>
        <w:jc w:val="both"/>
        <w:rPr>
          <w:rFonts w:asciiTheme="minorHAnsi" w:hAnsiTheme="minorHAnsi" w:cstheme="minorHAnsi"/>
          <w:sz w:val="22"/>
        </w:rPr>
      </w:pPr>
    </w:p>
    <w:p w14:paraId="1030A1F9" w14:textId="1D457B3B" w:rsidR="004612E1" w:rsidRPr="006F0171" w:rsidRDefault="0070461C" w:rsidP="006F0171">
      <w:pPr>
        <w:pStyle w:val="ListParagraph"/>
        <w:numPr>
          <w:ilvl w:val="0"/>
          <w:numId w:val="6"/>
        </w:numPr>
        <w:spacing w:line="360" w:lineRule="auto"/>
        <w:contextualSpacing w:val="0"/>
        <w:rPr>
          <w:rFonts w:asciiTheme="minorHAnsi" w:hAnsiTheme="minorHAnsi" w:cstheme="minorHAnsi"/>
          <w:b/>
          <w:bCs/>
        </w:rPr>
      </w:pPr>
      <w:r w:rsidRPr="004612E1">
        <w:rPr>
          <w:rFonts w:asciiTheme="minorHAnsi" w:hAnsiTheme="minorHAnsi" w:cstheme="minorHAnsi"/>
          <w:b/>
        </w:rPr>
        <w:t>Remuneration</w:t>
      </w:r>
    </w:p>
    <w:p w14:paraId="29CCE40B" w14:textId="072D91CA" w:rsidR="004612E1" w:rsidRPr="00AD4055" w:rsidRDefault="0070461C" w:rsidP="00747789">
      <w:pPr>
        <w:pStyle w:val="NoSpacing"/>
        <w:spacing w:line="360" w:lineRule="auto"/>
        <w:jc w:val="both"/>
        <w:rPr>
          <w:rFonts w:cstheme="minorHAnsi"/>
        </w:rPr>
      </w:pPr>
      <w:r w:rsidRPr="004612E1">
        <w:rPr>
          <w:rFonts w:cstheme="minorHAnsi"/>
        </w:rPr>
        <w:t>All roles as part of the FMLM TSG are voluntary and non-remunerated. Individuals are eligible to claim expenses for travel and subsistence costs necessarily incurred in line with the relevant FMLM policies.</w:t>
      </w:r>
      <w:r w:rsidR="00315AB8">
        <w:rPr>
          <w:rFonts w:cstheme="minorHAnsi"/>
        </w:rPr>
        <w:t xml:space="preserve"> </w:t>
      </w:r>
      <w:r w:rsidR="00315AB8" w:rsidRPr="00AD4055">
        <w:rPr>
          <w:rFonts w:cstheme="minorHAnsi"/>
        </w:rPr>
        <w:t>We strive to provide benefits</w:t>
      </w:r>
      <w:r w:rsidR="001B1048" w:rsidRPr="00AD4055">
        <w:rPr>
          <w:rFonts w:cstheme="minorHAnsi"/>
        </w:rPr>
        <w:t xml:space="preserve"> to TSG members, recognising your service,</w:t>
      </w:r>
      <w:r w:rsidR="00315AB8" w:rsidRPr="00AD4055">
        <w:rPr>
          <w:rFonts w:cstheme="minorHAnsi"/>
        </w:rPr>
        <w:t xml:space="preserve"> such as bespoke group leadership development sessions and events, discounts to FMLM events, ARCP recognition letters and networking opportunities</w:t>
      </w:r>
      <w:r w:rsidR="003119A7" w:rsidRPr="00AD4055">
        <w:rPr>
          <w:rFonts w:cstheme="minorHAnsi"/>
        </w:rPr>
        <w:t xml:space="preserve"> alongside opportunities to participate in unique projects</w:t>
      </w:r>
      <w:r w:rsidR="00315AB8" w:rsidRPr="00AD4055">
        <w:rPr>
          <w:rFonts w:cstheme="minorHAnsi"/>
        </w:rPr>
        <w:t xml:space="preserve">. </w:t>
      </w:r>
    </w:p>
    <w:p w14:paraId="274B96B0" w14:textId="77777777" w:rsidR="00747789" w:rsidRPr="00747789" w:rsidRDefault="00747789" w:rsidP="00747789">
      <w:pPr>
        <w:pStyle w:val="NoSpacing"/>
        <w:spacing w:line="360" w:lineRule="auto"/>
        <w:jc w:val="both"/>
        <w:rPr>
          <w:rFonts w:cstheme="minorHAnsi"/>
        </w:rPr>
      </w:pPr>
    </w:p>
    <w:p w14:paraId="653530C9" w14:textId="34553C9C" w:rsidR="0070461C" w:rsidRDefault="0070461C" w:rsidP="004612E1">
      <w:pPr>
        <w:pStyle w:val="ListParagraph"/>
        <w:numPr>
          <w:ilvl w:val="0"/>
          <w:numId w:val="6"/>
        </w:numPr>
        <w:spacing w:line="360" w:lineRule="auto"/>
        <w:contextualSpacing w:val="0"/>
        <w:rPr>
          <w:rFonts w:asciiTheme="minorHAnsi" w:hAnsiTheme="minorHAnsi" w:cstheme="minorHAnsi"/>
          <w:b/>
          <w:bCs/>
        </w:rPr>
      </w:pPr>
      <w:r w:rsidRPr="004612E1">
        <w:rPr>
          <w:rFonts w:asciiTheme="minorHAnsi" w:hAnsiTheme="minorHAnsi" w:cstheme="minorHAnsi"/>
          <w:b/>
          <w:bCs/>
        </w:rPr>
        <w:t xml:space="preserve">Time </w:t>
      </w:r>
      <w:r w:rsidR="00585628" w:rsidRPr="004612E1">
        <w:rPr>
          <w:rFonts w:asciiTheme="minorHAnsi" w:hAnsiTheme="minorHAnsi" w:cstheme="minorHAnsi"/>
          <w:b/>
          <w:bCs/>
        </w:rPr>
        <w:t>c</w:t>
      </w:r>
      <w:r w:rsidRPr="004612E1">
        <w:rPr>
          <w:rFonts w:asciiTheme="minorHAnsi" w:hAnsiTheme="minorHAnsi" w:cstheme="minorHAnsi"/>
          <w:b/>
          <w:bCs/>
        </w:rPr>
        <w:t>ommitment</w:t>
      </w:r>
    </w:p>
    <w:p w14:paraId="4502F281" w14:textId="77777777" w:rsidR="004612E1" w:rsidRPr="004612E1" w:rsidRDefault="004612E1" w:rsidP="004612E1">
      <w:pPr>
        <w:pStyle w:val="ListParagraph"/>
        <w:spacing w:line="360" w:lineRule="auto"/>
        <w:ind w:left="360"/>
        <w:contextualSpacing w:val="0"/>
        <w:rPr>
          <w:rFonts w:asciiTheme="minorHAnsi" w:hAnsiTheme="minorHAnsi" w:cstheme="minorHAnsi"/>
          <w:b/>
          <w:bCs/>
        </w:rPr>
      </w:pPr>
    </w:p>
    <w:p w14:paraId="11C6B8C8" w14:textId="0914C56A" w:rsidR="00E35999" w:rsidRDefault="00AD3B85" w:rsidP="004612E1">
      <w:pPr>
        <w:pStyle w:val="NoSpacing"/>
        <w:spacing w:line="360" w:lineRule="auto"/>
        <w:jc w:val="both"/>
        <w:rPr>
          <w:rFonts w:cstheme="minorHAnsi"/>
        </w:rPr>
      </w:pPr>
      <w:r>
        <w:rPr>
          <w:rFonts w:cstheme="minorHAnsi"/>
        </w:rPr>
        <w:t xml:space="preserve">The </w:t>
      </w:r>
      <w:r w:rsidR="00AA0B0F">
        <w:rPr>
          <w:rFonts w:cstheme="minorHAnsi"/>
        </w:rPr>
        <w:t>TSG m</w:t>
      </w:r>
      <w:r w:rsidR="0070461C" w:rsidRPr="004612E1">
        <w:rPr>
          <w:rFonts w:cstheme="minorHAnsi"/>
        </w:rPr>
        <w:t xml:space="preserve">embers </w:t>
      </w:r>
      <w:r w:rsidR="0037509B">
        <w:rPr>
          <w:rFonts w:cstheme="minorHAnsi"/>
        </w:rPr>
        <w:t>are expected to</w:t>
      </w:r>
      <w:r w:rsidR="00AA0B0F">
        <w:rPr>
          <w:rFonts w:cstheme="minorHAnsi"/>
        </w:rPr>
        <w:t xml:space="preserve"> actively engage with </w:t>
      </w:r>
      <w:r w:rsidR="0037509B">
        <w:rPr>
          <w:rFonts w:cstheme="minorHAnsi"/>
        </w:rPr>
        <w:t xml:space="preserve">the </w:t>
      </w:r>
      <w:r w:rsidR="00482A30">
        <w:rPr>
          <w:rFonts w:cstheme="minorHAnsi"/>
        </w:rPr>
        <w:t xml:space="preserve">work of the </w:t>
      </w:r>
      <w:r w:rsidR="005C7213">
        <w:rPr>
          <w:rFonts w:cstheme="minorHAnsi"/>
        </w:rPr>
        <w:t>committee and</w:t>
      </w:r>
      <w:r w:rsidR="0037509B">
        <w:rPr>
          <w:rFonts w:cstheme="minorHAnsi"/>
        </w:rPr>
        <w:t xml:space="preserve"> </w:t>
      </w:r>
      <w:r w:rsidR="0070461C" w:rsidRPr="004612E1">
        <w:rPr>
          <w:rFonts w:cstheme="minorHAnsi"/>
        </w:rPr>
        <w:t>must ensure they are able to devote enough time to ensure satisfactory discharge their duties</w:t>
      </w:r>
      <w:r w:rsidR="00104E7E">
        <w:rPr>
          <w:rFonts w:cstheme="minorHAnsi"/>
        </w:rPr>
        <w:t xml:space="preserve">. </w:t>
      </w:r>
      <w:r w:rsidR="00403E6D">
        <w:rPr>
          <w:rFonts w:cstheme="minorHAnsi"/>
        </w:rPr>
        <w:t xml:space="preserve">Members are </w:t>
      </w:r>
      <w:r w:rsidR="00AB5B6F">
        <w:rPr>
          <w:rFonts w:cstheme="minorHAnsi"/>
        </w:rPr>
        <w:lastRenderedPageBreak/>
        <w:t xml:space="preserve">strongly </w:t>
      </w:r>
      <w:r w:rsidR="005C7213">
        <w:rPr>
          <w:rFonts w:cstheme="minorHAnsi"/>
        </w:rPr>
        <w:t>encouraged</w:t>
      </w:r>
      <w:r w:rsidR="00403E6D">
        <w:rPr>
          <w:rFonts w:cstheme="minorHAnsi"/>
        </w:rPr>
        <w:t xml:space="preserve"> to liaise with </w:t>
      </w:r>
      <w:r w:rsidR="00AB5B6F">
        <w:rPr>
          <w:rFonts w:cstheme="minorHAnsi"/>
        </w:rPr>
        <w:t xml:space="preserve">the </w:t>
      </w:r>
      <w:r w:rsidR="00AB5B6F" w:rsidRPr="00AD4055">
        <w:rPr>
          <w:rFonts w:cstheme="minorHAnsi"/>
        </w:rPr>
        <w:t xml:space="preserve">TSG </w:t>
      </w:r>
      <w:r w:rsidR="008E13F3" w:rsidRPr="00AD4055">
        <w:rPr>
          <w:rFonts w:cstheme="minorHAnsi"/>
        </w:rPr>
        <w:t>Chair</w:t>
      </w:r>
      <w:r w:rsidR="00AB5B6F" w:rsidRPr="00AD4055">
        <w:rPr>
          <w:rFonts w:cstheme="minorHAnsi"/>
        </w:rPr>
        <w:t xml:space="preserve"> if there </w:t>
      </w:r>
      <w:r w:rsidR="00AB5B6F">
        <w:rPr>
          <w:rFonts w:cstheme="minorHAnsi"/>
        </w:rPr>
        <w:t xml:space="preserve">are professional or personal commitments </w:t>
      </w:r>
      <w:r w:rsidR="00C1763C">
        <w:rPr>
          <w:rFonts w:cstheme="minorHAnsi"/>
        </w:rPr>
        <w:t xml:space="preserve">or challenges which may </w:t>
      </w:r>
      <w:r w:rsidR="005C7213">
        <w:rPr>
          <w:rFonts w:cstheme="minorHAnsi"/>
        </w:rPr>
        <w:t>affect</w:t>
      </w:r>
      <w:r w:rsidR="00C1763C">
        <w:rPr>
          <w:rFonts w:cstheme="minorHAnsi"/>
        </w:rPr>
        <w:t xml:space="preserve"> their ability t</w:t>
      </w:r>
      <w:r w:rsidR="001C5480">
        <w:rPr>
          <w:rFonts w:cstheme="minorHAnsi"/>
        </w:rPr>
        <w:t>o</w:t>
      </w:r>
      <w:r w:rsidR="006D7DFD">
        <w:rPr>
          <w:rFonts w:cstheme="minorHAnsi"/>
        </w:rPr>
        <w:t xml:space="preserve"> </w:t>
      </w:r>
      <w:r w:rsidR="00C1763C">
        <w:rPr>
          <w:rFonts w:cstheme="minorHAnsi"/>
        </w:rPr>
        <w:t>contribute to the TSG</w:t>
      </w:r>
      <w:r w:rsidR="0015334B">
        <w:rPr>
          <w:rFonts w:cstheme="minorHAnsi"/>
        </w:rPr>
        <w:t xml:space="preserve"> as below</w:t>
      </w:r>
      <w:r w:rsidR="006D7DFD">
        <w:rPr>
          <w:rFonts w:cstheme="minorHAnsi"/>
        </w:rPr>
        <w:t xml:space="preserve">. </w:t>
      </w:r>
    </w:p>
    <w:p w14:paraId="1C824756" w14:textId="77777777" w:rsidR="00144262" w:rsidRDefault="00144262" w:rsidP="000F0625">
      <w:pPr>
        <w:pStyle w:val="NoSpacing"/>
        <w:spacing w:line="360" w:lineRule="auto"/>
        <w:jc w:val="both"/>
        <w:rPr>
          <w:rFonts w:cstheme="minorHAnsi"/>
        </w:rPr>
      </w:pPr>
    </w:p>
    <w:p w14:paraId="576A482A" w14:textId="77777777" w:rsidR="000F0625" w:rsidRDefault="000F0625" w:rsidP="000F0625">
      <w:pPr>
        <w:spacing w:after="0" w:line="360" w:lineRule="auto"/>
        <w:rPr>
          <w:rFonts w:cstheme="minorHAnsi"/>
        </w:rPr>
      </w:pPr>
      <w:r w:rsidRPr="00216800">
        <w:rPr>
          <w:rFonts w:cstheme="minorHAnsi"/>
        </w:rPr>
        <w:t xml:space="preserve">The time required for this role will vary based on the work of the TSG and FMLM at the time. This time commitment can be reviewed if necessary </w:t>
      </w:r>
      <w:r>
        <w:rPr>
          <w:rFonts w:cstheme="minorHAnsi"/>
        </w:rPr>
        <w:t xml:space="preserve">with </w:t>
      </w:r>
      <w:r w:rsidRPr="00216800">
        <w:rPr>
          <w:rFonts w:cstheme="minorHAnsi"/>
        </w:rPr>
        <w:t>FMLM staff members</w:t>
      </w:r>
      <w:r>
        <w:rPr>
          <w:rFonts w:cstheme="minorHAnsi"/>
        </w:rPr>
        <w:t xml:space="preserve"> and/or the TSG executive</w:t>
      </w:r>
      <w:r w:rsidRPr="00216800">
        <w:rPr>
          <w:rFonts w:cstheme="minorHAnsi"/>
        </w:rPr>
        <w:t xml:space="preserve">. </w:t>
      </w:r>
      <w:r>
        <w:rPr>
          <w:rFonts w:cstheme="minorHAnsi"/>
        </w:rPr>
        <w:t>As for all TSG members, t</w:t>
      </w:r>
      <w:r w:rsidRPr="00216800">
        <w:rPr>
          <w:rFonts w:cstheme="minorHAnsi"/>
        </w:rPr>
        <w:t xml:space="preserve">here will be an understanding of major life events, personal and professional commitments by the </w:t>
      </w:r>
      <w:r>
        <w:rPr>
          <w:rFonts w:cstheme="minorHAnsi"/>
        </w:rPr>
        <w:t>TSG</w:t>
      </w:r>
      <w:r w:rsidRPr="00216800">
        <w:rPr>
          <w:rFonts w:cstheme="minorHAnsi"/>
        </w:rPr>
        <w:t xml:space="preserve"> and FMLM staff – with as advanced notice as possible for any temporary alteration and reduction in capacity appreciated and expected where possible.</w:t>
      </w:r>
      <w:r>
        <w:rPr>
          <w:rFonts w:cstheme="minorHAnsi"/>
        </w:rPr>
        <w:t xml:space="preserve"> When this occurs, the Deputy Chair will be expected to take up duties. However, it may be appropriate for deputising duties to be spread across the TSG executive.</w:t>
      </w:r>
    </w:p>
    <w:p w14:paraId="235F53C5" w14:textId="77777777" w:rsidR="000F0625" w:rsidRPr="00216800" w:rsidRDefault="000F0625" w:rsidP="000F0625">
      <w:pPr>
        <w:spacing w:after="0" w:line="360" w:lineRule="auto"/>
        <w:rPr>
          <w:rFonts w:cstheme="minorHAnsi"/>
        </w:rPr>
      </w:pPr>
    </w:p>
    <w:p w14:paraId="1B1D6BE2" w14:textId="77777777" w:rsidR="000F0625" w:rsidRPr="00216800" w:rsidRDefault="000F0625" w:rsidP="000F0625">
      <w:pPr>
        <w:spacing w:after="0" w:line="360" w:lineRule="auto"/>
        <w:rPr>
          <w:rFonts w:cstheme="minorHAnsi"/>
        </w:rPr>
      </w:pPr>
      <w:r w:rsidRPr="00216800">
        <w:rPr>
          <w:rFonts w:cstheme="minorHAnsi"/>
        </w:rPr>
        <w:t xml:space="preserve">The </w:t>
      </w:r>
      <w:r>
        <w:rPr>
          <w:rFonts w:cstheme="minorHAnsi"/>
        </w:rPr>
        <w:t>C</w:t>
      </w:r>
      <w:r w:rsidRPr="00216800">
        <w:rPr>
          <w:rFonts w:cstheme="minorHAnsi"/>
        </w:rPr>
        <w:t xml:space="preserve">hair can expect to attend one half day ATDG meeting every quarter, quarterly TSG meetings, </w:t>
      </w:r>
      <w:r>
        <w:rPr>
          <w:rFonts w:cstheme="minorHAnsi"/>
        </w:rPr>
        <w:t xml:space="preserve">any </w:t>
      </w:r>
      <w:r w:rsidRPr="00216800">
        <w:rPr>
          <w:rFonts w:cstheme="minorHAnsi"/>
        </w:rPr>
        <w:t xml:space="preserve">TSG development sessions </w:t>
      </w:r>
      <w:r>
        <w:rPr>
          <w:rFonts w:cstheme="minorHAnsi"/>
        </w:rPr>
        <w:t xml:space="preserve">arranged and relevant task and finish groups alongside requested meetings with a TSG member. They can also expect to attend </w:t>
      </w:r>
      <w:r w:rsidRPr="00216800">
        <w:rPr>
          <w:rFonts w:cstheme="minorHAnsi"/>
        </w:rPr>
        <w:t xml:space="preserve">one hour meetings with the FMLM staff on average every </w:t>
      </w:r>
      <w:r>
        <w:rPr>
          <w:rFonts w:cstheme="minorHAnsi"/>
        </w:rPr>
        <w:t xml:space="preserve">month to every </w:t>
      </w:r>
      <w:r w:rsidRPr="00216800">
        <w:rPr>
          <w:rFonts w:cstheme="minorHAnsi"/>
        </w:rPr>
        <w:t>other month</w:t>
      </w:r>
      <w:r>
        <w:rPr>
          <w:rFonts w:cstheme="minorHAnsi"/>
        </w:rPr>
        <w:t xml:space="preserve"> and executive meetings on average every quarter</w:t>
      </w:r>
      <w:r w:rsidRPr="00216800">
        <w:rPr>
          <w:rFonts w:cstheme="minorHAnsi"/>
        </w:rPr>
        <w:t xml:space="preserve">. There will also be informal meetings and communications regarding the TSG between the Chair and </w:t>
      </w:r>
      <w:r>
        <w:rPr>
          <w:rFonts w:cstheme="minorHAnsi"/>
        </w:rPr>
        <w:t>executive</w:t>
      </w:r>
      <w:r w:rsidRPr="00216800">
        <w:rPr>
          <w:rFonts w:cstheme="minorHAnsi"/>
        </w:rPr>
        <w:t xml:space="preserve"> team in between formal meetings</w:t>
      </w:r>
      <w:r>
        <w:rPr>
          <w:rFonts w:cstheme="minorHAnsi"/>
        </w:rPr>
        <w:t xml:space="preserve"> and between the Chair and FMLM staff or TSG members</w:t>
      </w:r>
      <w:r w:rsidRPr="00216800">
        <w:rPr>
          <w:rFonts w:cstheme="minorHAnsi"/>
        </w:rPr>
        <w:t>. Total time commitment on average should be</w:t>
      </w:r>
      <w:r>
        <w:rPr>
          <w:rFonts w:cstheme="minorHAnsi"/>
        </w:rPr>
        <w:t xml:space="preserve"> two</w:t>
      </w:r>
      <w:r w:rsidRPr="00216800">
        <w:rPr>
          <w:rFonts w:cstheme="minorHAnsi"/>
        </w:rPr>
        <w:t xml:space="preserve"> </w:t>
      </w:r>
      <w:r>
        <w:rPr>
          <w:rFonts w:cstheme="minorHAnsi"/>
        </w:rPr>
        <w:t xml:space="preserve">to six </w:t>
      </w:r>
      <w:r w:rsidRPr="00216800">
        <w:rPr>
          <w:rFonts w:cstheme="minorHAnsi"/>
        </w:rPr>
        <w:t>hours per week</w:t>
      </w:r>
      <w:r>
        <w:rPr>
          <w:rFonts w:cstheme="minorHAnsi"/>
        </w:rPr>
        <w:t xml:space="preserve"> depending on scheduled commitments, matters arising and the approach the appointed Chair wishes to take</w:t>
      </w:r>
      <w:r w:rsidRPr="00216800">
        <w:rPr>
          <w:rFonts w:cstheme="minorHAnsi"/>
        </w:rPr>
        <w:t xml:space="preserve">. A letter outlining the position the </w:t>
      </w:r>
      <w:r>
        <w:rPr>
          <w:rFonts w:cstheme="minorHAnsi"/>
        </w:rPr>
        <w:t>Chair</w:t>
      </w:r>
      <w:r w:rsidRPr="00216800">
        <w:rPr>
          <w:rFonts w:cstheme="minorHAnsi"/>
        </w:rPr>
        <w:t xml:space="preserve"> holds can be provided for those who require this in order to obtain professional leave or support from their training programme to attend meetings.</w:t>
      </w:r>
    </w:p>
    <w:p w14:paraId="5D23E91F" w14:textId="77777777" w:rsidR="00144262" w:rsidRPr="00AE7CE3" w:rsidRDefault="00144262" w:rsidP="000F0625">
      <w:pPr>
        <w:spacing w:after="0" w:line="360" w:lineRule="auto"/>
        <w:rPr>
          <w:rFonts w:cstheme="minorHAnsi"/>
        </w:rPr>
      </w:pPr>
    </w:p>
    <w:p w14:paraId="04BC0847" w14:textId="0C848F60" w:rsidR="00144262" w:rsidRDefault="00144262" w:rsidP="00144262">
      <w:pPr>
        <w:spacing w:line="360" w:lineRule="auto"/>
      </w:pPr>
      <w:r w:rsidRPr="001E1433">
        <w:t>There will be a three to four month introductory/pilot period after which time you</w:t>
      </w:r>
      <w:r>
        <w:t xml:space="preserve"> will</w:t>
      </w:r>
      <w:r w:rsidRPr="001E1433">
        <w:t xml:space="preserve"> be able to review the role and your experiences with the TSG Chair. This is designed to be a supportive and enabling process, allowing for reflection on aspirations, suggestions and needs </w:t>
      </w:r>
      <w:r>
        <w:t>so that</w:t>
      </w:r>
      <w:r w:rsidRPr="001E1433">
        <w:t xml:space="preserve"> the Chair can help facilitate any action </w:t>
      </w:r>
      <w:r>
        <w:t>or</w:t>
      </w:r>
      <w:r w:rsidRPr="001E1433">
        <w:t xml:space="preserve"> outcomes needed by them. However, this is a novel initiative and therefore your feedback on the process will be valued, and a review of its use will occur within the first year of piloting. </w:t>
      </w:r>
    </w:p>
    <w:p w14:paraId="25D3F350" w14:textId="77777777" w:rsidR="00144262" w:rsidRPr="00144262" w:rsidRDefault="00144262" w:rsidP="004612E1">
      <w:pPr>
        <w:pStyle w:val="NoSpacing"/>
        <w:spacing w:line="360" w:lineRule="auto"/>
        <w:jc w:val="both"/>
        <w:rPr>
          <w:rFonts w:cstheme="minorHAnsi"/>
        </w:rPr>
      </w:pPr>
    </w:p>
    <w:p w14:paraId="49D4BC7F" w14:textId="0046744C" w:rsidR="00E35999" w:rsidRPr="00AD4055" w:rsidRDefault="00E35999" w:rsidP="004612E1">
      <w:pPr>
        <w:pStyle w:val="NoSpacing"/>
        <w:spacing w:line="360" w:lineRule="auto"/>
        <w:jc w:val="both"/>
        <w:rPr>
          <w:rFonts w:cstheme="minorHAnsi"/>
        </w:rPr>
      </w:pPr>
      <w:r w:rsidRPr="00AD4055">
        <w:rPr>
          <w:rFonts w:cstheme="minorHAnsi"/>
        </w:rPr>
        <w:t>As part of th</w:t>
      </w:r>
      <w:r w:rsidR="00144262">
        <w:rPr>
          <w:rFonts w:cstheme="minorHAnsi"/>
        </w:rPr>
        <w:t>e TSG</w:t>
      </w:r>
      <w:r w:rsidRPr="00AD4055">
        <w:rPr>
          <w:rFonts w:cstheme="minorHAnsi"/>
        </w:rPr>
        <w:t xml:space="preserve"> approach</w:t>
      </w:r>
      <w:r w:rsidR="00144262">
        <w:rPr>
          <w:rFonts w:cstheme="minorHAnsi"/>
        </w:rPr>
        <w:t xml:space="preserve"> to supporting member engagement</w:t>
      </w:r>
      <w:r w:rsidRPr="00AD4055">
        <w:rPr>
          <w:rFonts w:cstheme="minorHAnsi"/>
        </w:rPr>
        <w:t xml:space="preserve">, we have introduced internal processes to best enable you in your role </w:t>
      </w:r>
      <w:r w:rsidR="00AD4055" w:rsidRPr="00AD4055">
        <w:rPr>
          <w:rFonts w:cstheme="minorHAnsi"/>
        </w:rPr>
        <w:t xml:space="preserve">and to </w:t>
      </w:r>
      <w:r w:rsidRPr="00AD4055">
        <w:rPr>
          <w:rFonts w:cstheme="minorHAnsi"/>
        </w:rPr>
        <w:t>ensure the work of the TSG progresses as our trainee members need it to.</w:t>
      </w:r>
      <w:r w:rsidR="00325807" w:rsidRPr="00AD4055">
        <w:rPr>
          <w:rFonts w:cstheme="minorHAnsi"/>
        </w:rPr>
        <w:t xml:space="preserve"> We recognise that trainees often encounter unexpected issues which require their time and attention elsewhere</w:t>
      </w:r>
      <w:r w:rsidR="00AD4055" w:rsidRPr="00AD4055">
        <w:rPr>
          <w:rFonts w:cstheme="minorHAnsi"/>
        </w:rPr>
        <w:t xml:space="preserve"> </w:t>
      </w:r>
      <w:r w:rsidR="00325807" w:rsidRPr="00AD4055">
        <w:rPr>
          <w:rFonts w:cstheme="minorHAnsi"/>
        </w:rPr>
        <w:t>and</w:t>
      </w:r>
      <w:r w:rsidR="00AD4055" w:rsidRPr="00AD4055">
        <w:rPr>
          <w:rFonts w:cstheme="minorHAnsi"/>
        </w:rPr>
        <w:t xml:space="preserve"> we</w:t>
      </w:r>
      <w:r w:rsidR="00325807" w:rsidRPr="00AD4055">
        <w:rPr>
          <w:rFonts w:cstheme="minorHAnsi"/>
        </w:rPr>
        <w:t xml:space="preserve"> are keen to provide an understanding and supportive environment as much as is feasible to do so.</w:t>
      </w:r>
    </w:p>
    <w:p w14:paraId="2B27040F" w14:textId="77777777" w:rsidR="00223EE6" w:rsidRPr="008E13F3" w:rsidRDefault="00223EE6" w:rsidP="004612E1">
      <w:pPr>
        <w:pStyle w:val="NoSpacing"/>
        <w:spacing w:line="360" w:lineRule="auto"/>
        <w:jc w:val="both"/>
        <w:rPr>
          <w:rFonts w:cstheme="minorHAnsi"/>
          <w:color w:val="FF0000"/>
        </w:rPr>
      </w:pPr>
    </w:p>
    <w:p w14:paraId="68D238F2" w14:textId="3F71788F" w:rsidR="005D0C92" w:rsidRDefault="00E35999" w:rsidP="004612E1">
      <w:pPr>
        <w:pStyle w:val="NoSpacing"/>
        <w:spacing w:line="360" w:lineRule="auto"/>
        <w:jc w:val="both"/>
        <w:rPr>
          <w:rFonts w:cstheme="minorHAnsi"/>
        </w:rPr>
      </w:pPr>
      <w:r w:rsidRPr="00AD4055">
        <w:rPr>
          <w:rFonts w:cstheme="minorHAnsi"/>
        </w:rPr>
        <w:t xml:space="preserve">You will be expected to communicate with the </w:t>
      </w:r>
      <w:r w:rsidR="00E91EC0">
        <w:rPr>
          <w:rFonts w:cstheme="minorHAnsi"/>
        </w:rPr>
        <w:t>TSG executive and FMLM staff responsible for the TSG</w:t>
      </w:r>
      <w:r w:rsidRPr="00AD4055">
        <w:rPr>
          <w:rFonts w:cstheme="minorHAnsi"/>
        </w:rPr>
        <w:t xml:space="preserve"> </w:t>
      </w:r>
      <w:r w:rsidR="00F67A93" w:rsidRPr="00AD4055">
        <w:rPr>
          <w:rFonts w:cstheme="minorHAnsi"/>
        </w:rPr>
        <w:t>as soon as possible</w:t>
      </w:r>
      <w:r w:rsidR="00AD4055" w:rsidRPr="00AD4055">
        <w:rPr>
          <w:rFonts w:cstheme="minorHAnsi"/>
        </w:rPr>
        <w:t xml:space="preserve"> (</w:t>
      </w:r>
      <w:r w:rsidR="00F67A93" w:rsidRPr="00AD4055">
        <w:rPr>
          <w:rFonts w:cstheme="minorHAnsi"/>
        </w:rPr>
        <w:t>ideally prospectively</w:t>
      </w:r>
      <w:r w:rsidR="00AD4055" w:rsidRPr="00AD4055">
        <w:rPr>
          <w:rFonts w:cstheme="minorHAnsi"/>
        </w:rPr>
        <w:t xml:space="preserve">) </w:t>
      </w:r>
      <w:r w:rsidRPr="00AD4055">
        <w:rPr>
          <w:rFonts w:cstheme="minorHAnsi"/>
        </w:rPr>
        <w:t xml:space="preserve">regarding any </w:t>
      </w:r>
      <w:r w:rsidR="00223EE6" w:rsidRPr="00AD4055">
        <w:rPr>
          <w:rFonts w:cstheme="minorHAnsi"/>
        </w:rPr>
        <w:t>current or foreseeable issues which will significantly affect your ability to fulfil your role</w:t>
      </w:r>
      <w:r w:rsidR="005D0C92" w:rsidRPr="00AD4055">
        <w:rPr>
          <w:rFonts w:cstheme="minorHAnsi"/>
        </w:rPr>
        <w:t>, outlining how this will affect your work</w:t>
      </w:r>
      <w:r w:rsidR="00AD4055">
        <w:rPr>
          <w:rFonts w:cstheme="minorHAnsi"/>
        </w:rPr>
        <w:t xml:space="preserve"> and </w:t>
      </w:r>
      <w:r w:rsidR="005D0C92" w:rsidRPr="00AD4055">
        <w:rPr>
          <w:rFonts w:cstheme="minorHAnsi"/>
        </w:rPr>
        <w:t>the projected length of time affected or time at which you will check in again with an update on your availability</w:t>
      </w:r>
      <w:r w:rsidR="00223EE6" w:rsidRPr="00AD4055">
        <w:rPr>
          <w:rFonts w:cstheme="minorHAnsi"/>
        </w:rPr>
        <w:t xml:space="preserve">. You are not expected to provide detailed reasons </w:t>
      </w:r>
      <w:r w:rsidR="00A4322D" w:rsidRPr="00AD4055">
        <w:rPr>
          <w:rFonts w:cstheme="minorHAnsi"/>
        </w:rPr>
        <w:t xml:space="preserve">of the issues affecting you, </w:t>
      </w:r>
      <w:r w:rsidR="00223EE6" w:rsidRPr="00AD4055">
        <w:rPr>
          <w:rFonts w:cstheme="minorHAnsi"/>
        </w:rPr>
        <w:t xml:space="preserve">and confidentiality will be </w:t>
      </w:r>
      <w:r w:rsidR="00AD4055">
        <w:rPr>
          <w:rFonts w:cstheme="minorHAnsi"/>
        </w:rPr>
        <w:t>maintained</w:t>
      </w:r>
      <w:r w:rsidR="00223EE6" w:rsidRPr="00AD4055">
        <w:rPr>
          <w:rFonts w:cstheme="minorHAnsi"/>
        </w:rPr>
        <w:t xml:space="preserve"> at all points.</w:t>
      </w:r>
    </w:p>
    <w:p w14:paraId="273734DA" w14:textId="77777777" w:rsidR="00C04DA6" w:rsidRDefault="00C04DA6" w:rsidP="004612E1">
      <w:pPr>
        <w:pStyle w:val="NoSpacing"/>
        <w:spacing w:line="360" w:lineRule="auto"/>
        <w:jc w:val="both"/>
        <w:rPr>
          <w:rFonts w:cstheme="minorHAnsi"/>
        </w:rPr>
      </w:pPr>
    </w:p>
    <w:p w14:paraId="25425071" w14:textId="77777777" w:rsidR="00C04DA6" w:rsidRDefault="00C04DA6" w:rsidP="00C04DA6">
      <w:pPr>
        <w:pStyle w:val="NoSpacing"/>
        <w:spacing w:line="360" w:lineRule="auto"/>
        <w:jc w:val="both"/>
        <w:rPr>
          <w:rFonts w:cstheme="minorHAnsi"/>
        </w:rPr>
      </w:pPr>
      <w:r>
        <w:rPr>
          <w:rFonts w:cstheme="minorHAnsi"/>
        </w:rPr>
        <w:t>For a non-executive role, i</w:t>
      </w:r>
      <w:r w:rsidRPr="00AD4055">
        <w:rPr>
          <w:rFonts w:cstheme="minorHAnsi"/>
        </w:rPr>
        <w:t>f you do not communicate with the Chair as above, and if you have not attended a TSG meeting, contributed to TSG work or discussions or demonstrated activity within your appointed role for three months, the Chair will contact you to check whether they can provide further support and better enable you within your role, whether there are temporary matters affecting your engagement and so on. This will be done in a sensitive, constructive way, discretely. If you do not respond to this communication in any form within one month, you will be regarded as having stepped down from your role.</w:t>
      </w:r>
    </w:p>
    <w:p w14:paraId="7C14CE3F" w14:textId="77777777" w:rsidR="00C04DA6" w:rsidRPr="00AD4055" w:rsidRDefault="00C04DA6" w:rsidP="00C04DA6">
      <w:pPr>
        <w:pStyle w:val="NoSpacing"/>
        <w:spacing w:line="360" w:lineRule="auto"/>
        <w:jc w:val="both"/>
        <w:rPr>
          <w:rFonts w:cstheme="minorHAnsi"/>
        </w:rPr>
      </w:pPr>
    </w:p>
    <w:p w14:paraId="453946DD" w14:textId="77777777" w:rsidR="00C04DA6" w:rsidRDefault="00C04DA6" w:rsidP="00C04DA6">
      <w:pPr>
        <w:pStyle w:val="NoSpacing"/>
        <w:spacing w:line="360" w:lineRule="auto"/>
        <w:jc w:val="both"/>
        <w:rPr>
          <w:rFonts w:cstheme="minorHAnsi"/>
        </w:rPr>
      </w:pPr>
      <w:r>
        <w:rPr>
          <w:rFonts w:cstheme="minorHAnsi"/>
        </w:rPr>
        <w:t>Should you respond and be found to have had</w:t>
      </w:r>
      <w:r w:rsidRPr="00AD4055">
        <w:rPr>
          <w:rFonts w:cstheme="minorHAnsi"/>
        </w:rPr>
        <w:t xml:space="preserve"> no exceptional reasons</w:t>
      </w:r>
      <w:r>
        <w:rPr>
          <w:rFonts w:cstheme="minorHAnsi"/>
        </w:rPr>
        <w:t xml:space="preserve"> for your absence and </w:t>
      </w:r>
      <w:r w:rsidRPr="00AD4055">
        <w:rPr>
          <w:rFonts w:cstheme="minorHAnsi"/>
        </w:rPr>
        <w:t xml:space="preserve">continue to </w:t>
      </w:r>
      <w:r>
        <w:rPr>
          <w:rFonts w:cstheme="minorHAnsi"/>
        </w:rPr>
        <w:t>be unable to contribute to</w:t>
      </w:r>
      <w:r w:rsidRPr="00AD4055">
        <w:rPr>
          <w:rFonts w:cstheme="minorHAnsi"/>
        </w:rPr>
        <w:t xml:space="preserve"> work within the remit of your role</w:t>
      </w:r>
      <w:r>
        <w:rPr>
          <w:rFonts w:cstheme="minorHAnsi"/>
        </w:rPr>
        <w:t xml:space="preserve"> </w:t>
      </w:r>
      <w:r w:rsidRPr="00AD4055">
        <w:rPr>
          <w:rFonts w:cstheme="minorHAnsi"/>
        </w:rPr>
        <w:t>in the following three months, the Chair will contact you again. At this point, it will be clarified if any subsequent exceptional circumstances have occurred, and if not, you will be asked to step down from your role.</w:t>
      </w:r>
    </w:p>
    <w:p w14:paraId="41606F6A" w14:textId="77777777" w:rsidR="00C04DA6" w:rsidRDefault="00C04DA6" w:rsidP="00C04DA6">
      <w:pPr>
        <w:pStyle w:val="NoSpacing"/>
        <w:spacing w:line="360" w:lineRule="auto"/>
        <w:jc w:val="both"/>
        <w:rPr>
          <w:rFonts w:cstheme="minorHAnsi"/>
        </w:rPr>
      </w:pPr>
    </w:p>
    <w:p w14:paraId="2B9F1B43" w14:textId="77777777" w:rsidR="00C04DA6" w:rsidRDefault="00C04DA6" w:rsidP="00C04DA6">
      <w:pPr>
        <w:pStyle w:val="NoSpacing"/>
        <w:spacing w:line="360" w:lineRule="auto"/>
        <w:jc w:val="both"/>
        <w:rPr>
          <w:rFonts w:cstheme="minorHAnsi"/>
        </w:rPr>
      </w:pPr>
      <w:r>
        <w:rPr>
          <w:rFonts w:cstheme="minorHAnsi"/>
        </w:rPr>
        <w:t xml:space="preserve">For executive positions, reflecting the critical nature of these roles to the TSG, if no response has been received after one month has elapsed, and no notice of unexpected commitments or issues to account for this, the Chair (or in case of unresponsiveness from the Chair, the Deputy Chair) will approach the executive member as outlined above. If no response has been received </w:t>
      </w:r>
      <w:r w:rsidRPr="00AD4055">
        <w:rPr>
          <w:rFonts w:cstheme="minorHAnsi"/>
        </w:rPr>
        <w:t>within one month, you will be regarded as having stepped down from your role.</w:t>
      </w:r>
      <w:r>
        <w:rPr>
          <w:rFonts w:cstheme="minorHAnsi"/>
        </w:rPr>
        <w:t xml:space="preserve"> </w:t>
      </w:r>
    </w:p>
    <w:p w14:paraId="0F7F6495" w14:textId="77777777" w:rsidR="00C04DA6" w:rsidRPr="00AD4055" w:rsidRDefault="00C04DA6" w:rsidP="004612E1">
      <w:pPr>
        <w:pStyle w:val="NoSpacing"/>
        <w:spacing w:line="360" w:lineRule="auto"/>
        <w:jc w:val="both"/>
        <w:rPr>
          <w:rFonts w:cstheme="minorHAnsi"/>
        </w:rPr>
      </w:pPr>
    </w:p>
    <w:p w14:paraId="68BACFD6" w14:textId="77777777" w:rsidR="0070461C" w:rsidRPr="004612E1" w:rsidRDefault="0070461C" w:rsidP="004612E1">
      <w:pPr>
        <w:pStyle w:val="NoSpacing"/>
        <w:spacing w:line="360" w:lineRule="auto"/>
        <w:jc w:val="both"/>
        <w:rPr>
          <w:rFonts w:cstheme="minorHAnsi"/>
        </w:rPr>
      </w:pPr>
    </w:p>
    <w:p w14:paraId="61C44312" w14:textId="1D1E23CB" w:rsidR="0070461C" w:rsidRDefault="0070461C" w:rsidP="004612E1">
      <w:pPr>
        <w:pStyle w:val="NoSpacing"/>
        <w:numPr>
          <w:ilvl w:val="0"/>
          <w:numId w:val="6"/>
        </w:numPr>
        <w:spacing w:line="360" w:lineRule="auto"/>
        <w:jc w:val="both"/>
        <w:rPr>
          <w:rStyle w:val="eop"/>
          <w:rFonts w:cstheme="minorHAnsi"/>
        </w:rPr>
      </w:pPr>
      <w:r w:rsidRPr="004612E1">
        <w:rPr>
          <w:rStyle w:val="normaltextrun"/>
          <w:rFonts w:cstheme="minorHAnsi"/>
          <w:b/>
          <w:bCs/>
        </w:rPr>
        <w:t xml:space="preserve">Accountability </w:t>
      </w:r>
      <w:r w:rsidR="00585628" w:rsidRPr="004612E1">
        <w:rPr>
          <w:rStyle w:val="normaltextrun"/>
          <w:rFonts w:cstheme="minorHAnsi"/>
          <w:b/>
          <w:bCs/>
        </w:rPr>
        <w:t>f</w:t>
      </w:r>
      <w:r w:rsidRPr="004612E1">
        <w:rPr>
          <w:rStyle w:val="normaltextrun"/>
          <w:rFonts w:cstheme="minorHAnsi"/>
          <w:b/>
          <w:bCs/>
        </w:rPr>
        <w:t>ramework</w:t>
      </w:r>
      <w:r w:rsidRPr="004612E1">
        <w:rPr>
          <w:rStyle w:val="eop"/>
          <w:rFonts w:cstheme="minorHAnsi"/>
        </w:rPr>
        <w:t> </w:t>
      </w:r>
    </w:p>
    <w:p w14:paraId="284FEFED" w14:textId="77777777" w:rsidR="004612E1" w:rsidRPr="004612E1" w:rsidRDefault="004612E1" w:rsidP="004612E1">
      <w:pPr>
        <w:pStyle w:val="NoSpacing"/>
        <w:spacing w:line="360" w:lineRule="auto"/>
        <w:ind w:left="360"/>
        <w:jc w:val="both"/>
        <w:rPr>
          <w:rFonts w:cstheme="minorHAnsi"/>
        </w:rPr>
      </w:pPr>
    </w:p>
    <w:p w14:paraId="6DE1CF41" w14:textId="31F2457F" w:rsidR="0070461C" w:rsidRDefault="0070461C" w:rsidP="00E35999">
      <w:pPr>
        <w:pStyle w:val="paragraph"/>
        <w:spacing w:before="0" w:beforeAutospacing="0" w:after="0" w:afterAutospacing="0" w:line="360" w:lineRule="auto"/>
        <w:textAlignment w:val="baseline"/>
        <w:rPr>
          <w:rStyle w:val="eop"/>
          <w:rFonts w:asciiTheme="minorHAnsi" w:hAnsiTheme="minorHAnsi" w:cstheme="minorHAnsi"/>
          <w:color w:val="000000" w:themeColor="text1"/>
          <w:sz w:val="22"/>
          <w:szCs w:val="22"/>
        </w:rPr>
      </w:pPr>
      <w:r w:rsidRPr="008702B5">
        <w:rPr>
          <w:rStyle w:val="normaltextrun"/>
          <w:rFonts w:asciiTheme="minorHAnsi" w:hAnsiTheme="minorHAnsi" w:cstheme="minorHAnsi"/>
          <w:color w:val="000000" w:themeColor="text1"/>
          <w:sz w:val="22"/>
          <w:szCs w:val="22"/>
        </w:rPr>
        <w:t xml:space="preserve">TSG members (and their associated activities) are accountable to the TSG Chair, who in turn reports to FMLM’s </w:t>
      </w:r>
      <w:r w:rsidR="004C11FF" w:rsidRPr="008702B5">
        <w:rPr>
          <w:rStyle w:val="normaltextrun"/>
          <w:rFonts w:asciiTheme="minorHAnsi" w:hAnsiTheme="minorHAnsi" w:cstheme="minorHAnsi"/>
          <w:color w:val="000000" w:themeColor="text1"/>
          <w:sz w:val="22"/>
          <w:szCs w:val="22"/>
        </w:rPr>
        <w:t>Senior Leadership Team (SLT)</w:t>
      </w:r>
      <w:r w:rsidR="0015018D" w:rsidRPr="008702B5">
        <w:rPr>
          <w:rStyle w:val="normaltextrun"/>
          <w:rFonts w:asciiTheme="minorHAnsi" w:hAnsiTheme="minorHAnsi" w:cstheme="minorHAnsi"/>
          <w:color w:val="000000" w:themeColor="text1"/>
          <w:sz w:val="22"/>
          <w:szCs w:val="22"/>
        </w:rPr>
        <w:t xml:space="preserve"> regularly, usually on a monthly to bimonthly basis</w:t>
      </w:r>
      <w:r w:rsidRPr="008702B5">
        <w:rPr>
          <w:rStyle w:val="normaltextrun"/>
          <w:rFonts w:asciiTheme="minorHAnsi" w:hAnsiTheme="minorHAnsi" w:cstheme="minorHAnsi"/>
          <w:color w:val="000000" w:themeColor="text1"/>
          <w:sz w:val="22"/>
          <w:szCs w:val="22"/>
        </w:rPr>
        <w:t>.</w:t>
      </w:r>
      <w:r w:rsidRPr="008702B5">
        <w:rPr>
          <w:rStyle w:val="eop"/>
          <w:rFonts w:asciiTheme="minorHAnsi" w:hAnsiTheme="minorHAnsi" w:cstheme="minorHAnsi"/>
          <w:color w:val="000000" w:themeColor="text1"/>
          <w:sz w:val="22"/>
          <w:szCs w:val="22"/>
        </w:rPr>
        <w:t> </w:t>
      </w:r>
      <w:r w:rsidR="00C0259F">
        <w:rPr>
          <w:rStyle w:val="eop"/>
          <w:rFonts w:asciiTheme="minorHAnsi" w:hAnsiTheme="minorHAnsi" w:cstheme="minorHAnsi"/>
          <w:color w:val="000000" w:themeColor="text1"/>
          <w:sz w:val="22"/>
          <w:szCs w:val="22"/>
        </w:rPr>
        <w:t>The TSG Chair is accountable to FMLM’s SLT and also to their TSG member colleagues.</w:t>
      </w:r>
      <w:r w:rsidR="0049363F">
        <w:rPr>
          <w:rStyle w:val="eop"/>
          <w:rFonts w:asciiTheme="minorHAnsi" w:hAnsiTheme="minorHAnsi" w:cstheme="minorHAnsi"/>
          <w:color w:val="000000" w:themeColor="text1"/>
          <w:sz w:val="22"/>
          <w:szCs w:val="22"/>
        </w:rPr>
        <w:t xml:space="preserve"> Any concerns about the actions of the Chair can be taken forward in the following possible ways:</w:t>
      </w:r>
    </w:p>
    <w:p w14:paraId="3DAA1146" w14:textId="5F0950F0" w:rsidR="0049363F" w:rsidRDefault="0049363F" w:rsidP="0049363F">
      <w:pPr>
        <w:pStyle w:val="paragraph"/>
        <w:numPr>
          <w:ilvl w:val="0"/>
          <w:numId w:val="41"/>
        </w:numPr>
        <w:spacing w:before="0" w:beforeAutospacing="0" w:after="0" w:afterAutospacing="0" w:line="360" w:lineRule="auto"/>
        <w:textAlignment w:val="baseline"/>
        <w:rPr>
          <w:rStyle w:val="eop"/>
          <w:rFonts w:asciiTheme="minorHAnsi" w:hAnsiTheme="minorHAnsi" w:cstheme="minorHAnsi"/>
          <w:color w:val="000000" w:themeColor="text1"/>
          <w:sz w:val="22"/>
          <w:szCs w:val="22"/>
        </w:rPr>
      </w:pPr>
      <w:r>
        <w:rPr>
          <w:rStyle w:val="eop"/>
          <w:rFonts w:asciiTheme="minorHAnsi" w:hAnsiTheme="minorHAnsi" w:cstheme="minorHAnsi"/>
          <w:color w:val="000000" w:themeColor="text1"/>
          <w:sz w:val="22"/>
          <w:szCs w:val="22"/>
        </w:rPr>
        <w:lastRenderedPageBreak/>
        <w:t>Approaching and discussing with the Chair</w:t>
      </w:r>
    </w:p>
    <w:p w14:paraId="6C1DD975" w14:textId="1B09F49E" w:rsidR="0049363F" w:rsidRDefault="0049363F" w:rsidP="0049363F">
      <w:pPr>
        <w:pStyle w:val="paragraph"/>
        <w:numPr>
          <w:ilvl w:val="0"/>
          <w:numId w:val="41"/>
        </w:numPr>
        <w:spacing w:before="0" w:beforeAutospacing="0" w:after="0" w:afterAutospacing="0" w:line="360" w:lineRule="auto"/>
        <w:textAlignment w:val="baseline"/>
        <w:rPr>
          <w:rStyle w:val="eop"/>
          <w:rFonts w:asciiTheme="minorHAnsi" w:hAnsiTheme="minorHAnsi" w:cstheme="minorHAnsi"/>
          <w:color w:val="000000" w:themeColor="text1"/>
          <w:sz w:val="22"/>
          <w:szCs w:val="22"/>
        </w:rPr>
      </w:pPr>
      <w:r>
        <w:rPr>
          <w:rStyle w:val="eop"/>
          <w:rFonts w:asciiTheme="minorHAnsi" w:hAnsiTheme="minorHAnsi" w:cstheme="minorHAnsi"/>
          <w:color w:val="000000" w:themeColor="text1"/>
          <w:sz w:val="22"/>
          <w:szCs w:val="22"/>
        </w:rPr>
        <w:t>Approaching and discussing with the</w:t>
      </w:r>
      <w:r>
        <w:rPr>
          <w:rStyle w:val="eop"/>
          <w:rFonts w:asciiTheme="minorHAnsi" w:hAnsiTheme="minorHAnsi" w:cstheme="minorHAnsi"/>
          <w:color w:val="000000" w:themeColor="text1"/>
          <w:sz w:val="22"/>
          <w:szCs w:val="22"/>
        </w:rPr>
        <w:t xml:space="preserve"> deputy Chair, or another member of the executive (General Secretary or Communications lead)</w:t>
      </w:r>
    </w:p>
    <w:p w14:paraId="0073F634" w14:textId="1A8F875F" w:rsidR="0049363F" w:rsidRDefault="0049363F" w:rsidP="0049363F">
      <w:pPr>
        <w:pStyle w:val="paragraph"/>
        <w:numPr>
          <w:ilvl w:val="0"/>
          <w:numId w:val="41"/>
        </w:numPr>
        <w:spacing w:before="0" w:beforeAutospacing="0" w:after="0" w:afterAutospacing="0" w:line="360" w:lineRule="auto"/>
        <w:textAlignment w:val="baseline"/>
        <w:rPr>
          <w:rStyle w:val="eop"/>
          <w:rFonts w:asciiTheme="minorHAnsi" w:hAnsiTheme="minorHAnsi" w:cstheme="minorHAnsi"/>
          <w:color w:val="000000" w:themeColor="text1"/>
          <w:sz w:val="22"/>
          <w:szCs w:val="22"/>
        </w:rPr>
      </w:pPr>
      <w:r>
        <w:rPr>
          <w:rStyle w:val="eop"/>
          <w:rFonts w:asciiTheme="minorHAnsi" w:hAnsiTheme="minorHAnsi" w:cstheme="minorHAnsi"/>
          <w:color w:val="000000" w:themeColor="text1"/>
          <w:sz w:val="22"/>
          <w:szCs w:val="22"/>
        </w:rPr>
        <w:t>Approaching and discussing with the</w:t>
      </w:r>
      <w:r>
        <w:rPr>
          <w:rStyle w:val="eop"/>
          <w:rFonts w:asciiTheme="minorHAnsi" w:hAnsiTheme="minorHAnsi" w:cstheme="minorHAnsi"/>
          <w:color w:val="000000" w:themeColor="text1"/>
          <w:sz w:val="22"/>
          <w:szCs w:val="22"/>
        </w:rPr>
        <w:t xml:space="preserve"> named contact for the TSG within FMLM’s SLT</w:t>
      </w:r>
    </w:p>
    <w:p w14:paraId="007ACEF0" w14:textId="076F3BB0" w:rsidR="0049363F" w:rsidRPr="008702B5" w:rsidRDefault="0049363F" w:rsidP="0049363F">
      <w:pPr>
        <w:pStyle w:val="paragraph"/>
        <w:numPr>
          <w:ilvl w:val="0"/>
          <w:numId w:val="41"/>
        </w:numPr>
        <w:spacing w:before="0" w:beforeAutospacing="0" w:after="0" w:afterAutospacing="0" w:line="360" w:lineRule="auto"/>
        <w:textAlignment w:val="baseline"/>
        <w:rPr>
          <w:rStyle w:val="eop"/>
          <w:rFonts w:asciiTheme="minorHAnsi" w:hAnsiTheme="minorHAnsi" w:cstheme="minorHAnsi"/>
          <w:color w:val="000000" w:themeColor="text1"/>
          <w:sz w:val="22"/>
          <w:szCs w:val="22"/>
        </w:rPr>
      </w:pPr>
      <w:r>
        <w:rPr>
          <w:rStyle w:val="eop"/>
          <w:rFonts w:asciiTheme="minorHAnsi" w:hAnsiTheme="minorHAnsi" w:cstheme="minorHAnsi"/>
          <w:color w:val="000000" w:themeColor="text1"/>
          <w:sz w:val="22"/>
          <w:szCs w:val="22"/>
        </w:rPr>
        <w:t>When in post, a</w:t>
      </w:r>
      <w:r>
        <w:rPr>
          <w:rStyle w:val="eop"/>
          <w:rFonts w:asciiTheme="minorHAnsi" w:hAnsiTheme="minorHAnsi" w:cstheme="minorHAnsi"/>
          <w:color w:val="000000" w:themeColor="text1"/>
          <w:sz w:val="22"/>
          <w:szCs w:val="22"/>
        </w:rPr>
        <w:t>pproaching and discussing with the</w:t>
      </w:r>
      <w:r>
        <w:rPr>
          <w:rStyle w:val="eop"/>
          <w:rFonts w:asciiTheme="minorHAnsi" w:hAnsiTheme="minorHAnsi" w:cstheme="minorHAnsi"/>
          <w:color w:val="000000" w:themeColor="text1"/>
          <w:sz w:val="22"/>
          <w:szCs w:val="22"/>
        </w:rPr>
        <w:t xml:space="preserve"> FMLM-TSG liaison officer (</w:t>
      </w:r>
      <w:r w:rsidR="00AD3AC0">
        <w:rPr>
          <w:rStyle w:val="eop"/>
          <w:rFonts w:asciiTheme="minorHAnsi" w:hAnsiTheme="minorHAnsi" w:cstheme="minorHAnsi"/>
          <w:color w:val="000000" w:themeColor="text1"/>
          <w:sz w:val="22"/>
          <w:szCs w:val="22"/>
        </w:rPr>
        <w:t>National Medical Director Clinical Leadership fellow for FMLM)</w:t>
      </w:r>
    </w:p>
    <w:p w14:paraId="562436DE" w14:textId="77777777" w:rsidR="000B7BB7" w:rsidRPr="008702B5" w:rsidRDefault="000B7BB7" w:rsidP="00E35999">
      <w:pPr>
        <w:pStyle w:val="paragraph"/>
        <w:spacing w:before="0" w:beforeAutospacing="0" w:after="0" w:afterAutospacing="0" w:line="360" w:lineRule="auto"/>
        <w:textAlignment w:val="baseline"/>
        <w:rPr>
          <w:rStyle w:val="eop"/>
          <w:rFonts w:asciiTheme="minorHAnsi" w:hAnsiTheme="minorHAnsi" w:cstheme="minorHAnsi"/>
          <w:color w:val="000000" w:themeColor="text1"/>
          <w:sz w:val="22"/>
          <w:szCs w:val="22"/>
        </w:rPr>
      </w:pPr>
    </w:p>
    <w:p w14:paraId="7CD74B1D" w14:textId="3F54AC48" w:rsidR="000B7BB7" w:rsidRPr="002D0C1A" w:rsidRDefault="000B7BB7" w:rsidP="00E35999">
      <w:pPr>
        <w:pStyle w:val="paragraph"/>
        <w:spacing w:before="0" w:beforeAutospacing="0" w:after="0" w:afterAutospacing="0" w:line="360" w:lineRule="auto"/>
        <w:textAlignment w:val="baseline"/>
        <w:rPr>
          <w:rFonts w:asciiTheme="minorHAnsi" w:hAnsiTheme="minorHAnsi" w:cstheme="minorHAnsi"/>
          <w:color w:val="FF0000"/>
          <w:sz w:val="22"/>
          <w:szCs w:val="22"/>
        </w:rPr>
      </w:pPr>
      <w:r w:rsidRPr="008702B5">
        <w:rPr>
          <w:rStyle w:val="eop"/>
          <w:rFonts w:asciiTheme="minorHAnsi" w:hAnsiTheme="minorHAnsi" w:cstheme="minorHAnsi"/>
          <w:color w:val="000000" w:themeColor="text1"/>
          <w:sz w:val="22"/>
          <w:szCs w:val="22"/>
        </w:rPr>
        <w:t xml:space="preserve">Your behaviours and approach to your role should be in keeping with the FMLM Leadership and Management Standards and </w:t>
      </w:r>
      <w:hyperlink r:id="rId10" w:anchor=":~:text=The%20Board%20of%20Trustees%20have%20adopted%20the%20following,the%20ethical%20standards%20expected%20of%20all%20office%20holders." w:history="1">
        <w:r w:rsidRPr="00A56B94">
          <w:rPr>
            <w:rStyle w:val="Hyperlink"/>
            <w:rFonts w:asciiTheme="minorHAnsi" w:hAnsiTheme="minorHAnsi" w:cstheme="minorHAnsi"/>
            <w:sz w:val="22"/>
            <w:szCs w:val="22"/>
          </w:rPr>
          <w:t>Code of Conduct.</w:t>
        </w:r>
      </w:hyperlink>
    </w:p>
    <w:p w14:paraId="0AD8EE0C" w14:textId="77777777" w:rsidR="0070461C" w:rsidRPr="004612E1" w:rsidRDefault="0070461C" w:rsidP="004612E1">
      <w:pPr>
        <w:pStyle w:val="ListParagraph"/>
        <w:spacing w:line="360" w:lineRule="auto"/>
        <w:ind w:left="426" w:hanging="426"/>
        <w:rPr>
          <w:rStyle w:val="normaltextrun"/>
          <w:rFonts w:asciiTheme="minorHAnsi" w:hAnsiTheme="minorHAnsi" w:cstheme="minorHAnsi"/>
        </w:rPr>
      </w:pPr>
    </w:p>
    <w:p w14:paraId="3F30F888" w14:textId="77E33954" w:rsidR="0070461C" w:rsidRDefault="0070461C" w:rsidP="004612E1">
      <w:pPr>
        <w:pStyle w:val="paragraph"/>
        <w:spacing w:before="0" w:beforeAutospacing="0" w:after="0" w:afterAutospacing="0" w:line="360" w:lineRule="auto"/>
        <w:textAlignment w:val="baseline"/>
        <w:rPr>
          <w:rStyle w:val="eop"/>
          <w:rFonts w:asciiTheme="minorHAnsi" w:hAnsiTheme="minorHAnsi" w:cstheme="minorHAnsi"/>
          <w:sz w:val="22"/>
          <w:szCs w:val="22"/>
        </w:rPr>
      </w:pPr>
      <w:r w:rsidRPr="004612E1">
        <w:rPr>
          <w:rStyle w:val="normaltextrun"/>
          <w:rFonts w:asciiTheme="minorHAnsi" w:hAnsiTheme="minorHAnsi" w:cstheme="minorHAnsi"/>
          <w:sz w:val="22"/>
          <w:szCs w:val="22"/>
        </w:rPr>
        <w:t xml:space="preserve">Formal </w:t>
      </w:r>
      <w:r w:rsidRPr="008702B5">
        <w:rPr>
          <w:rStyle w:val="normaltextrun"/>
          <w:rFonts w:asciiTheme="minorHAnsi" w:hAnsiTheme="minorHAnsi" w:cstheme="minorHAnsi"/>
          <w:color w:val="000000" w:themeColor="text1"/>
          <w:sz w:val="22"/>
          <w:szCs w:val="22"/>
        </w:rPr>
        <w:t>publications</w:t>
      </w:r>
      <w:r w:rsidR="000454A3" w:rsidRPr="008702B5">
        <w:rPr>
          <w:rStyle w:val="normaltextrun"/>
          <w:rFonts w:asciiTheme="minorHAnsi" w:hAnsiTheme="minorHAnsi" w:cstheme="minorHAnsi"/>
          <w:color w:val="000000" w:themeColor="text1"/>
          <w:sz w:val="22"/>
          <w:szCs w:val="22"/>
        </w:rPr>
        <w:t>, for example for peer reviewed publication or publication via the FMLM</w:t>
      </w:r>
      <w:r w:rsidR="002D0C1A" w:rsidRPr="008702B5">
        <w:rPr>
          <w:rStyle w:val="normaltextrun"/>
          <w:rFonts w:asciiTheme="minorHAnsi" w:hAnsiTheme="minorHAnsi" w:cstheme="minorHAnsi"/>
          <w:color w:val="000000" w:themeColor="text1"/>
          <w:sz w:val="22"/>
          <w:szCs w:val="22"/>
        </w:rPr>
        <w:t>,</w:t>
      </w:r>
      <w:r w:rsidR="000454A3" w:rsidRPr="008702B5">
        <w:rPr>
          <w:rStyle w:val="normaltextrun"/>
          <w:rFonts w:asciiTheme="minorHAnsi" w:hAnsiTheme="minorHAnsi" w:cstheme="minorHAnsi"/>
          <w:color w:val="000000" w:themeColor="text1"/>
          <w:sz w:val="22"/>
          <w:szCs w:val="22"/>
        </w:rPr>
        <w:t xml:space="preserve"> will</w:t>
      </w:r>
      <w:r w:rsidRPr="008702B5">
        <w:rPr>
          <w:rStyle w:val="normaltextrun"/>
          <w:rFonts w:asciiTheme="minorHAnsi" w:hAnsiTheme="minorHAnsi" w:cstheme="minorHAnsi"/>
          <w:color w:val="000000" w:themeColor="text1"/>
          <w:sz w:val="22"/>
          <w:szCs w:val="22"/>
        </w:rPr>
        <w:t xml:space="preserve"> </w:t>
      </w:r>
      <w:r w:rsidRPr="004612E1">
        <w:rPr>
          <w:rStyle w:val="normaltextrun"/>
          <w:rFonts w:asciiTheme="minorHAnsi" w:hAnsiTheme="minorHAnsi" w:cstheme="minorHAnsi"/>
          <w:sz w:val="22"/>
          <w:szCs w:val="22"/>
        </w:rPr>
        <w:t>follow FMLM’s internal procedure for ratification.</w:t>
      </w:r>
      <w:r w:rsidRPr="004612E1">
        <w:rPr>
          <w:rStyle w:val="eop"/>
          <w:rFonts w:asciiTheme="minorHAnsi" w:hAnsiTheme="minorHAnsi" w:cstheme="minorHAnsi"/>
          <w:sz w:val="22"/>
          <w:szCs w:val="22"/>
        </w:rPr>
        <w:t> </w:t>
      </w:r>
    </w:p>
    <w:p w14:paraId="078FC8FB" w14:textId="77777777" w:rsidR="000F5858" w:rsidRDefault="000F5858" w:rsidP="004612E1">
      <w:pPr>
        <w:pStyle w:val="paragraph"/>
        <w:spacing w:before="0" w:beforeAutospacing="0" w:after="0" w:afterAutospacing="0" w:line="360" w:lineRule="auto"/>
        <w:textAlignment w:val="baseline"/>
        <w:rPr>
          <w:rStyle w:val="eop"/>
          <w:rFonts w:asciiTheme="minorHAnsi" w:hAnsiTheme="minorHAnsi" w:cstheme="minorHAnsi"/>
          <w:sz w:val="22"/>
          <w:szCs w:val="22"/>
        </w:rPr>
      </w:pPr>
    </w:p>
    <w:p w14:paraId="4437ED4A" w14:textId="1F62F734" w:rsidR="000F5858" w:rsidRPr="000F5858" w:rsidRDefault="000F5858" w:rsidP="000F5858">
      <w:pPr>
        <w:spacing w:line="360" w:lineRule="auto"/>
        <w:rPr>
          <w:rStyle w:val="eop"/>
        </w:rPr>
      </w:pPr>
      <w:r w:rsidRPr="001E1433">
        <w:t>Whilst it is acknowledged that th</w:t>
      </w:r>
      <w:r>
        <w:t>is is</w:t>
      </w:r>
      <w:r w:rsidRPr="001E1433">
        <w:t xml:space="preserve"> a voluntary role, and events may occur rapidly causing personal circumstances to swiftly change, it would be gratefully appreciated if individual/s holding this role provide at least three months noticed of an intended departure date from this role.</w:t>
      </w:r>
    </w:p>
    <w:p w14:paraId="54BB5FC2" w14:textId="77777777" w:rsidR="0070461C" w:rsidRPr="004612E1" w:rsidRDefault="0070461C" w:rsidP="004612E1">
      <w:pPr>
        <w:pStyle w:val="paragraph"/>
        <w:spacing w:before="0" w:beforeAutospacing="0" w:after="0" w:afterAutospacing="0" w:line="360" w:lineRule="auto"/>
        <w:textAlignment w:val="baseline"/>
        <w:rPr>
          <w:rStyle w:val="eop"/>
          <w:rFonts w:asciiTheme="minorHAnsi" w:hAnsiTheme="minorHAnsi" w:cstheme="minorHAnsi"/>
          <w:sz w:val="22"/>
          <w:szCs w:val="22"/>
        </w:rPr>
      </w:pPr>
    </w:p>
    <w:p w14:paraId="704E8014" w14:textId="1DB40E06" w:rsidR="0070461C" w:rsidRDefault="0070461C" w:rsidP="004612E1">
      <w:pPr>
        <w:pStyle w:val="paragraph"/>
        <w:numPr>
          <w:ilvl w:val="0"/>
          <w:numId w:val="6"/>
        </w:numPr>
        <w:spacing w:before="0" w:beforeAutospacing="0" w:after="0" w:afterAutospacing="0" w:line="360" w:lineRule="auto"/>
        <w:textAlignment w:val="baseline"/>
        <w:rPr>
          <w:rStyle w:val="eop"/>
          <w:rFonts w:asciiTheme="minorHAnsi" w:hAnsiTheme="minorHAnsi" w:cstheme="minorHAnsi"/>
          <w:b/>
          <w:bCs/>
          <w:sz w:val="22"/>
          <w:szCs w:val="22"/>
        </w:rPr>
      </w:pPr>
      <w:r w:rsidRPr="004612E1">
        <w:rPr>
          <w:rStyle w:val="eop"/>
          <w:rFonts w:asciiTheme="minorHAnsi" w:hAnsiTheme="minorHAnsi" w:cstheme="minorHAnsi"/>
          <w:b/>
          <w:bCs/>
          <w:sz w:val="22"/>
          <w:szCs w:val="22"/>
        </w:rPr>
        <w:t>Role specification</w:t>
      </w:r>
    </w:p>
    <w:p w14:paraId="1F8AB521" w14:textId="77777777" w:rsidR="004612E1" w:rsidRPr="004612E1" w:rsidRDefault="004612E1" w:rsidP="004612E1">
      <w:pPr>
        <w:pStyle w:val="paragraph"/>
        <w:spacing w:before="0" w:beforeAutospacing="0" w:after="0" w:afterAutospacing="0" w:line="360" w:lineRule="auto"/>
        <w:ind w:left="360"/>
        <w:textAlignment w:val="baseline"/>
        <w:rPr>
          <w:rFonts w:asciiTheme="minorHAnsi" w:hAnsiTheme="minorHAnsi" w:cstheme="minorHAnsi"/>
          <w:b/>
          <w:bCs/>
          <w:sz w:val="22"/>
          <w:szCs w:val="22"/>
        </w:rPr>
      </w:pPr>
    </w:p>
    <w:p w14:paraId="0E9465B2" w14:textId="186FCEDB" w:rsidR="0070461C" w:rsidRPr="004612E1" w:rsidRDefault="0070461C" w:rsidP="004612E1">
      <w:pPr>
        <w:pStyle w:val="paragraph"/>
        <w:spacing w:before="0" w:beforeAutospacing="0" w:after="0" w:afterAutospacing="0" w:line="360" w:lineRule="auto"/>
        <w:textAlignment w:val="baseline"/>
        <w:rPr>
          <w:rStyle w:val="eop"/>
          <w:rFonts w:asciiTheme="minorHAnsi" w:hAnsiTheme="minorHAnsi" w:cstheme="minorHAnsi"/>
          <w:sz w:val="22"/>
          <w:szCs w:val="22"/>
        </w:rPr>
      </w:pPr>
      <w:r w:rsidRPr="004612E1">
        <w:rPr>
          <w:rStyle w:val="normaltextrun"/>
          <w:rFonts w:asciiTheme="minorHAnsi" w:hAnsiTheme="minorHAnsi" w:cstheme="minorHAnsi"/>
          <w:sz w:val="22"/>
          <w:szCs w:val="22"/>
        </w:rPr>
        <w:t>If deemed necessary, amendments, modifications and variations of the role specification can be instigated through discussion and agreement between the relevant parties</w:t>
      </w:r>
      <w:r w:rsidR="00BB26CC">
        <w:rPr>
          <w:rStyle w:val="normaltextrun"/>
          <w:rFonts w:asciiTheme="minorHAnsi" w:hAnsiTheme="minorHAnsi" w:cstheme="minorHAnsi"/>
          <w:sz w:val="22"/>
          <w:szCs w:val="22"/>
        </w:rPr>
        <w:t>, usually the individual within the current role and the executive team</w:t>
      </w:r>
      <w:r w:rsidRPr="004612E1">
        <w:rPr>
          <w:rStyle w:val="normaltextrun"/>
          <w:rFonts w:asciiTheme="minorHAnsi" w:hAnsiTheme="minorHAnsi" w:cstheme="minorHAnsi"/>
          <w:sz w:val="22"/>
          <w:szCs w:val="22"/>
        </w:rPr>
        <w:t>.</w:t>
      </w:r>
      <w:r w:rsidRPr="004612E1">
        <w:rPr>
          <w:rStyle w:val="eop"/>
          <w:rFonts w:asciiTheme="minorHAnsi" w:hAnsiTheme="minorHAnsi" w:cstheme="minorHAnsi"/>
          <w:sz w:val="22"/>
          <w:szCs w:val="22"/>
        </w:rPr>
        <w:t> </w:t>
      </w:r>
    </w:p>
    <w:p w14:paraId="6E0E1CD3" w14:textId="77777777" w:rsidR="0070461C" w:rsidRPr="004612E1" w:rsidRDefault="0070461C" w:rsidP="004612E1">
      <w:pPr>
        <w:pStyle w:val="paragraph"/>
        <w:spacing w:before="0" w:beforeAutospacing="0" w:after="0" w:afterAutospacing="0" w:line="360" w:lineRule="auto"/>
        <w:textAlignment w:val="baseline"/>
        <w:rPr>
          <w:rStyle w:val="eop"/>
          <w:rFonts w:asciiTheme="minorHAnsi" w:hAnsiTheme="minorHAnsi" w:cstheme="minorHAnsi"/>
          <w:sz w:val="22"/>
          <w:szCs w:val="22"/>
        </w:rPr>
      </w:pPr>
    </w:p>
    <w:p w14:paraId="2E74CF94" w14:textId="27536844" w:rsidR="0070461C" w:rsidRPr="004612E1" w:rsidRDefault="0070461C" w:rsidP="004612E1">
      <w:pPr>
        <w:pStyle w:val="NoSpacing"/>
        <w:numPr>
          <w:ilvl w:val="0"/>
          <w:numId w:val="6"/>
        </w:numPr>
        <w:spacing w:line="360" w:lineRule="auto"/>
        <w:jc w:val="both"/>
        <w:rPr>
          <w:rFonts w:cstheme="minorHAnsi"/>
        </w:rPr>
      </w:pPr>
      <w:r w:rsidRPr="004612E1">
        <w:rPr>
          <w:rFonts w:cstheme="minorHAnsi"/>
          <w:b/>
          <w:bCs/>
        </w:rPr>
        <w:t>FMLM support</w:t>
      </w:r>
    </w:p>
    <w:p w14:paraId="45D3B1CC" w14:textId="77777777" w:rsidR="004612E1" w:rsidRPr="004612E1" w:rsidRDefault="004612E1" w:rsidP="004612E1">
      <w:pPr>
        <w:pStyle w:val="NoSpacing"/>
        <w:spacing w:line="360" w:lineRule="auto"/>
        <w:ind w:left="360"/>
        <w:jc w:val="both"/>
        <w:rPr>
          <w:rFonts w:cstheme="minorHAnsi"/>
        </w:rPr>
      </w:pPr>
    </w:p>
    <w:p w14:paraId="1A17B8CB" w14:textId="3F89DFDD" w:rsidR="004612E1" w:rsidRPr="004F2C9A" w:rsidRDefault="0070461C" w:rsidP="004F2C9A">
      <w:pPr>
        <w:pStyle w:val="paragraph"/>
        <w:spacing w:before="0" w:beforeAutospacing="0" w:after="0" w:afterAutospacing="0" w:line="360" w:lineRule="auto"/>
        <w:textAlignment w:val="baseline"/>
        <w:rPr>
          <w:rFonts w:asciiTheme="minorHAnsi" w:hAnsiTheme="minorHAnsi" w:cstheme="minorHAnsi"/>
          <w:sz w:val="22"/>
          <w:szCs w:val="22"/>
        </w:rPr>
      </w:pPr>
      <w:r w:rsidRPr="002F01FA">
        <w:rPr>
          <w:rFonts w:asciiTheme="minorHAnsi" w:hAnsiTheme="minorHAnsi" w:cstheme="minorHAnsi"/>
          <w:sz w:val="22"/>
          <w:szCs w:val="22"/>
        </w:rPr>
        <w:t xml:space="preserve">On appointment to the role, the FMLM will provide a </w:t>
      </w:r>
      <w:r w:rsidRPr="002F01FA">
        <w:rPr>
          <w:rFonts w:asciiTheme="minorHAnsi" w:hAnsiTheme="minorHAnsi" w:cstheme="minorHAnsi"/>
          <w:color w:val="000000" w:themeColor="text1"/>
          <w:sz w:val="22"/>
          <w:szCs w:val="22"/>
        </w:rPr>
        <w:t xml:space="preserve">copy of the terms of reference and </w:t>
      </w:r>
      <w:r w:rsidRPr="002F01FA">
        <w:rPr>
          <w:rFonts w:asciiTheme="minorHAnsi" w:hAnsiTheme="minorHAnsi" w:cstheme="minorHAnsi"/>
          <w:sz w:val="22"/>
          <w:szCs w:val="22"/>
        </w:rPr>
        <w:t>an</w:t>
      </w:r>
      <w:r w:rsidRPr="004612E1">
        <w:rPr>
          <w:rFonts w:asciiTheme="minorHAnsi" w:hAnsiTheme="minorHAnsi" w:cstheme="minorHAnsi"/>
          <w:sz w:val="22"/>
          <w:szCs w:val="22"/>
        </w:rPr>
        <w:t xml:space="preserve"> appointment letter. An annual summary </w:t>
      </w:r>
      <w:r w:rsidRPr="008702B5">
        <w:rPr>
          <w:rFonts w:asciiTheme="minorHAnsi" w:hAnsiTheme="minorHAnsi" w:cstheme="minorHAnsi"/>
          <w:color w:val="000000" w:themeColor="text1"/>
          <w:sz w:val="22"/>
          <w:szCs w:val="22"/>
        </w:rPr>
        <w:t xml:space="preserve">letter will be provided for evidence of the role and achievements, which can be displayed in </w:t>
      </w:r>
      <w:r w:rsidR="006C5CCE" w:rsidRPr="008702B5">
        <w:rPr>
          <w:rFonts w:asciiTheme="minorHAnsi" w:hAnsiTheme="minorHAnsi" w:cstheme="minorHAnsi"/>
          <w:color w:val="000000" w:themeColor="text1"/>
          <w:sz w:val="22"/>
          <w:szCs w:val="22"/>
        </w:rPr>
        <w:t>your</w:t>
      </w:r>
      <w:r w:rsidRPr="008702B5">
        <w:rPr>
          <w:rFonts w:asciiTheme="minorHAnsi" w:hAnsiTheme="minorHAnsi" w:cstheme="minorHAnsi"/>
          <w:color w:val="000000" w:themeColor="text1"/>
          <w:sz w:val="22"/>
          <w:szCs w:val="22"/>
        </w:rPr>
        <w:t xml:space="preserve"> portfolio</w:t>
      </w:r>
      <w:r w:rsidR="006C5CCE" w:rsidRPr="008702B5">
        <w:rPr>
          <w:rFonts w:asciiTheme="minorHAnsi" w:hAnsiTheme="minorHAnsi" w:cstheme="minorHAnsi"/>
          <w:color w:val="000000" w:themeColor="text1"/>
          <w:sz w:val="22"/>
          <w:szCs w:val="22"/>
        </w:rPr>
        <w:t xml:space="preserve"> for ARCP reason</w:t>
      </w:r>
      <w:r w:rsidRPr="008702B5">
        <w:rPr>
          <w:rFonts w:asciiTheme="minorHAnsi" w:hAnsiTheme="minorHAnsi" w:cstheme="minorHAnsi"/>
          <w:color w:val="000000" w:themeColor="text1"/>
          <w:sz w:val="22"/>
          <w:szCs w:val="22"/>
        </w:rPr>
        <w:t xml:space="preserve">, in </w:t>
      </w:r>
      <w:r w:rsidRPr="004612E1">
        <w:rPr>
          <w:rFonts w:asciiTheme="minorHAnsi" w:hAnsiTheme="minorHAnsi" w:cstheme="minorHAnsi"/>
          <w:sz w:val="22"/>
          <w:szCs w:val="22"/>
        </w:rPr>
        <w:t xml:space="preserve">addition to an end of role letter. </w:t>
      </w:r>
    </w:p>
    <w:p w14:paraId="2DF8E3C5" w14:textId="77777777" w:rsidR="00C257F1" w:rsidRDefault="00C257F1">
      <w:pPr>
        <w:rPr>
          <w:rFonts w:cstheme="minorHAnsi"/>
          <w:b/>
          <w:color w:val="005953"/>
          <w:sz w:val="28"/>
          <w:szCs w:val="28"/>
        </w:rPr>
      </w:pPr>
      <w:r>
        <w:rPr>
          <w:rFonts w:cstheme="minorHAnsi"/>
          <w:b/>
          <w:color w:val="005953"/>
          <w:sz w:val="28"/>
          <w:szCs w:val="28"/>
        </w:rPr>
        <w:br w:type="page"/>
      </w:r>
    </w:p>
    <w:p w14:paraId="5FFDBD92" w14:textId="547562C6" w:rsidR="004612E1" w:rsidRPr="004612E1" w:rsidRDefault="00A63E76" w:rsidP="004612E1">
      <w:pPr>
        <w:spacing w:after="0" w:line="360" w:lineRule="auto"/>
        <w:jc w:val="center"/>
        <w:rPr>
          <w:rFonts w:cstheme="minorHAnsi"/>
          <w:b/>
          <w:color w:val="005953"/>
          <w:sz w:val="28"/>
          <w:szCs w:val="28"/>
        </w:rPr>
      </w:pPr>
      <w:r w:rsidRPr="004612E1">
        <w:rPr>
          <w:rFonts w:cstheme="minorHAnsi"/>
          <w:b/>
          <w:color w:val="005953"/>
          <w:sz w:val="28"/>
          <w:szCs w:val="28"/>
        </w:rPr>
        <w:lastRenderedPageBreak/>
        <w:t>TSG</w:t>
      </w:r>
      <w:r w:rsidR="00312E32">
        <w:rPr>
          <w:rFonts w:cstheme="minorHAnsi"/>
          <w:b/>
          <w:color w:val="005953"/>
          <w:sz w:val="28"/>
          <w:szCs w:val="28"/>
        </w:rPr>
        <w:t xml:space="preserve"> CHAIR</w:t>
      </w:r>
      <w:r w:rsidRPr="004612E1">
        <w:rPr>
          <w:rFonts w:cstheme="minorHAnsi"/>
          <w:b/>
          <w:color w:val="005953"/>
          <w:sz w:val="28"/>
          <w:szCs w:val="28"/>
        </w:rPr>
        <w:t xml:space="preserve"> PERSONAL AND ROLE SPECIFICATION</w:t>
      </w:r>
    </w:p>
    <w:p w14:paraId="59072869" w14:textId="77777777" w:rsidR="004612E1" w:rsidRPr="004612E1" w:rsidRDefault="004612E1" w:rsidP="004612E1">
      <w:pPr>
        <w:spacing w:after="0" w:line="360" w:lineRule="auto"/>
        <w:rPr>
          <w:rFonts w:cstheme="minorHAnsi"/>
          <w:b/>
          <w:sz w:val="24"/>
          <w:szCs w:val="24"/>
        </w:rPr>
      </w:pPr>
    </w:p>
    <w:tbl>
      <w:tblPr>
        <w:tblW w:w="9238" w:type="dxa"/>
        <w:jc w:val="center"/>
        <w:tblBorders>
          <w:top w:val="single" w:sz="4" w:space="0" w:color="005953"/>
          <w:left w:val="single" w:sz="4" w:space="0" w:color="005953"/>
          <w:bottom w:val="single" w:sz="4" w:space="0" w:color="005953"/>
          <w:right w:val="single" w:sz="4" w:space="0" w:color="005953"/>
          <w:insideH w:val="single" w:sz="4" w:space="0" w:color="005953"/>
          <w:insideV w:val="single" w:sz="4" w:space="0" w:color="005953"/>
        </w:tblBorders>
        <w:tblLayout w:type="fixed"/>
        <w:tblLook w:val="04A0" w:firstRow="1" w:lastRow="0" w:firstColumn="1" w:lastColumn="0" w:noHBand="0" w:noVBand="1"/>
      </w:tblPr>
      <w:tblGrid>
        <w:gridCol w:w="1698"/>
        <w:gridCol w:w="3770"/>
        <w:gridCol w:w="3770"/>
      </w:tblGrid>
      <w:tr w:rsidR="001D45C5" w:rsidRPr="004612E1" w14:paraId="1F61D6F6" w14:textId="77777777" w:rsidTr="00356879">
        <w:trPr>
          <w:trHeight w:val="20"/>
          <w:jc w:val="center"/>
        </w:trPr>
        <w:tc>
          <w:tcPr>
            <w:tcW w:w="9238" w:type="dxa"/>
            <w:gridSpan w:val="3"/>
            <w:shd w:val="clear" w:color="auto" w:fill="005953"/>
            <w:tcMar>
              <w:top w:w="80" w:type="dxa"/>
              <w:left w:w="80" w:type="dxa"/>
              <w:bottom w:w="80" w:type="dxa"/>
              <w:right w:w="80" w:type="dxa"/>
            </w:tcMar>
            <w:vAlign w:val="center"/>
          </w:tcPr>
          <w:p w14:paraId="6E9D30B1" w14:textId="0EB5A560" w:rsidR="001D45C5" w:rsidRPr="001D45C5" w:rsidRDefault="00654F3D" w:rsidP="001D45C5">
            <w:pPr>
              <w:spacing w:after="0" w:line="360" w:lineRule="auto"/>
              <w:jc w:val="center"/>
              <w:rPr>
                <w:rFonts w:cstheme="minorHAnsi"/>
                <w:b/>
                <w:sz w:val="24"/>
                <w:szCs w:val="24"/>
              </w:rPr>
            </w:pPr>
            <w:r>
              <w:rPr>
                <w:rFonts w:cstheme="minorHAnsi"/>
                <w:b/>
                <w:color w:val="FFFFFF" w:themeColor="background1"/>
                <w:sz w:val="24"/>
                <w:szCs w:val="24"/>
              </w:rPr>
              <w:t>PERSONAL SPECIFICATION FOR ALL TSG ROLES</w:t>
            </w:r>
          </w:p>
        </w:tc>
      </w:tr>
      <w:tr w:rsidR="006A2B73" w:rsidRPr="004612E1" w14:paraId="5F201DBC" w14:textId="77777777" w:rsidTr="00356879">
        <w:trPr>
          <w:trHeight w:val="20"/>
          <w:jc w:val="center"/>
        </w:trPr>
        <w:tc>
          <w:tcPr>
            <w:tcW w:w="1698" w:type="dxa"/>
            <w:shd w:val="clear" w:color="auto" w:fill="D9D9D9" w:themeFill="background1" w:themeFillShade="D9"/>
            <w:tcMar>
              <w:top w:w="80" w:type="dxa"/>
              <w:left w:w="80" w:type="dxa"/>
              <w:bottom w:w="80" w:type="dxa"/>
              <w:right w:w="80" w:type="dxa"/>
            </w:tcMar>
            <w:vAlign w:val="center"/>
          </w:tcPr>
          <w:p w14:paraId="55BF57CF" w14:textId="77777777" w:rsidR="006A2B73" w:rsidRPr="004612E1" w:rsidRDefault="006A2B73" w:rsidP="004612E1">
            <w:pPr>
              <w:spacing w:after="0" w:line="360" w:lineRule="auto"/>
              <w:rPr>
                <w:rFonts w:cstheme="minorHAnsi"/>
              </w:rPr>
            </w:pPr>
          </w:p>
        </w:tc>
        <w:tc>
          <w:tcPr>
            <w:tcW w:w="3770" w:type="dxa"/>
            <w:shd w:val="clear" w:color="auto" w:fill="D9D9D9" w:themeFill="background1" w:themeFillShade="D9"/>
            <w:tcMar>
              <w:top w:w="80" w:type="dxa"/>
              <w:left w:w="80" w:type="dxa"/>
              <w:bottom w:w="80" w:type="dxa"/>
              <w:right w:w="80" w:type="dxa"/>
            </w:tcMar>
            <w:vAlign w:val="center"/>
          </w:tcPr>
          <w:p w14:paraId="28989204" w14:textId="77777777" w:rsidR="006A2B73" w:rsidRPr="004612E1" w:rsidRDefault="006A2B73" w:rsidP="001D45C5">
            <w:pPr>
              <w:pStyle w:val="BodyA"/>
              <w:spacing w:after="0" w:line="360" w:lineRule="auto"/>
              <w:jc w:val="center"/>
              <w:rPr>
                <w:rFonts w:asciiTheme="minorHAnsi" w:hAnsiTheme="minorHAnsi" w:cstheme="minorHAnsi"/>
                <w:b/>
                <w:bCs/>
              </w:rPr>
            </w:pPr>
            <w:r w:rsidRPr="004612E1">
              <w:rPr>
                <w:rFonts w:asciiTheme="minorHAnsi" w:hAnsiTheme="minorHAnsi" w:cstheme="minorHAnsi"/>
                <w:b/>
                <w:bCs/>
                <w:lang w:val="en-US"/>
              </w:rPr>
              <w:t>Essential</w:t>
            </w:r>
          </w:p>
        </w:tc>
        <w:tc>
          <w:tcPr>
            <w:tcW w:w="3770" w:type="dxa"/>
            <w:shd w:val="clear" w:color="auto" w:fill="D9D9D9" w:themeFill="background1" w:themeFillShade="D9"/>
            <w:tcMar>
              <w:top w:w="80" w:type="dxa"/>
              <w:left w:w="80" w:type="dxa"/>
              <w:bottom w:w="80" w:type="dxa"/>
              <w:right w:w="80" w:type="dxa"/>
            </w:tcMar>
            <w:vAlign w:val="center"/>
          </w:tcPr>
          <w:p w14:paraId="002679ED" w14:textId="77777777" w:rsidR="006A2B73" w:rsidRPr="004612E1" w:rsidRDefault="006A2B73" w:rsidP="001D45C5">
            <w:pPr>
              <w:pStyle w:val="BodyA"/>
              <w:spacing w:after="0" w:line="360" w:lineRule="auto"/>
              <w:jc w:val="center"/>
              <w:rPr>
                <w:rFonts w:asciiTheme="minorHAnsi" w:hAnsiTheme="minorHAnsi" w:cstheme="minorHAnsi"/>
                <w:b/>
                <w:bCs/>
              </w:rPr>
            </w:pPr>
            <w:r w:rsidRPr="004612E1">
              <w:rPr>
                <w:rFonts w:asciiTheme="minorHAnsi" w:hAnsiTheme="minorHAnsi" w:cstheme="minorHAnsi"/>
                <w:b/>
                <w:bCs/>
                <w:lang w:val="en-US"/>
              </w:rPr>
              <w:t>Desirable</w:t>
            </w:r>
          </w:p>
        </w:tc>
      </w:tr>
      <w:tr w:rsidR="006A2B73" w:rsidRPr="004612E1" w14:paraId="0B982CC0" w14:textId="77777777" w:rsidTr="00356879">
        <w:trPr>
          <w:trHeight w:val="20"/>
          <w:jc w:val="center"/>
        </w:trPr>
        <w:tc>
          <w:tcPr>
            <w:tcW w:w="1698" w:type="dxa"/>
            <w:shd w:val="clear" w:color="auto" w:fill="D9D9D9" w:themeFill="background1" w:themeFillShade="D9"/>
            <w:tcMar>
              <w:top w:w="80" w:type="dxa"/>
              <w:left w:w="80" w:type="dxa"/>
              <w:bottom w:w="80" w:type="dxa"/>
              <w:right w:w="80" w:type="dxa"/>
            </w:tcMar>
            <w:vAlign w:val="center"/>
          </w:tcPr>
          <w:p w14:paraId="6E21AEAE" w14:textId="2B3096AA" w:rsidR="006A2B73" w:rsidRPr="001D45C5" w:rsidRDefault="006A2B73" w:rsidP="00770867">
            <w:pPr>
              <w:pStyle w:val="BodyA"/>
              <w:spacing w:after="0" w:line="360" w:lineRule="auto"/>
              <w:jc w:val="center"/>
              <w:rPr>
                <w:rFonts w:asciiTheme="minorHAnsi" w:hAnsiTheme="minorHAnsi" w:cstheme="minorHAnsi"/>
                <w:b/>
                <w:bCs/>
                <w:lang w:val="en-US"/>
              </w:rPr>
            </w:pPr>
            <w:r w:rsidRPr="001D45C5">
              <w:rPr>
                <w:rFonts w:asciiTheme="minorHAnsi" w:hAnsiTheme="minorHAnsi" w:cstheme="minorHAnsi"/>
                <w:b/>
                <w:bCs/>
                <w:lang w:val="en-US"/>
              </w:rPr>
              <w:t>Academic</w:t>
            </w:r>
            <w:r w:rsidR="00770867">
              <w:rPr>
                <w:rFonts w:asciiTheme="minorHAnsi" w:hAnsiTheme="minorHAnsi" w:cstheme="minorHAnsi"/>
                <w:b/>
                <w:bCs/>
                <w:lang w:val="en-US"/>
              </w:rPr>
              <w:t xml:space="preserve"> </w:t>
            </w:r>
            <w:r w:rsidR="004A1D9A">
              <w:rPr>
                <w:rFonts w:asciiTheme="minorHAnsi" w:hAnsiTheme="minorHAnsi" w:cstheme="minorHAnsi"/>
                <w:b/>
                <w:bCs/>
                <w:lang w:val="en-US"/>
              </w:rPr>
              <w:t>and</w:t>
            </w:r>
          </w:p>
          <w:p w14:paraId="1D373B54" w14:textId="77777777" w:rsidR="006A2B73" w:rsidRPr="001D45C5" w:rsidRDefault="006A2B73" w:rsidP="00770867">
            <w:pPr>
              <w:pStyle w:val="BodyA"/>
              <w:spacing w:after="0" w:line="360" w:lineRule="auto"/>
              <w:jc w:val="center"/>
              <w:rPr>
                <w:rFonts w:asciiTheme="minorHAnsi" w:hAnsiTheme="minorHAnsi" w:cstheme="minorHAnsi"/>
                <w:b/>
                <w:bCs/>
              </w:rPr>
            </w:pPr>
            <w:r w:rsidRPr="001D45C5">
              <w:rPr>
                <w:rFonts w:asciiTheme="minorHAnsi" w:hAnsiTheme="minorHAnsi" w:cstheme="minorHAnsi"/>
                <w:b/>
                <w:bCs/>
                <w:lang w:val="en-US"/>
              </w:rPr>
              <w:t>Professional</w:t>
            </w:r>
          </w:p>
        </w:tc>
        <w:tc>
          <w:tcPr>
            <w:tcW w:w="3770" w:type="dxa"/>
            <w:shd w:val="clear" w:color="auto" w:fill="auto"/>
            <w:tcMar>
              <w:top w:w="80" w:type="dxa"/>
              <w:left w:w="80" w:type="dxa"/>
              <w:bottom w:w="80" w:type="dxa"/>
              <w:right w:w="80" w:type="dxa"/>
            </w:tcMar>
            <w:vAlign w:val="center"/>
          </w:tcPr>
          <w:p w14:paraId="6AEBD191" w14:textId="4C65A715" w:rsidR="006A2B73" w:rsidRPr="004612E1" w:rsidRDefault="006A2B73" w:rsidP="00770867">
            <w:pPr>
              <w:pStyle w:val="ListParagraph"/>
              <w:numPr>
                <w:ilvl w:val="0"/>
                <w:numId w:val="9"/>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Calibri" w:hAnsiTheme="minorHAnsi" w:cstheme="minorHAnsi"/>
              </w:rPr>
              <w:t>Doctor in training within the UK</w:t>
            </w:r>
          </w:p>
          <w:p w14:paraId="73D38F86" w14:textId="77777777" w:rsidR="006A2B73" w:rsidRPr="004612E1" w:rsidRDefault="006A2B73" w:rsidP="00770867">
            <w:pPr>
              <w:pStyle w:val="ListParagraph"/>
              <w:numPr>
                <w:ilvl w:val="0"/>
                <w:numId w:val="9"/>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Calibri" w:hAnsiTheme="minorHAnsi" w:cstheme="minorHAnsi"/>
              </w:rPr>
              <w:t>Member of FMLM</w:t>
            </w:r>
          </w:p>
        </w:tc>
        <w:tc>
          <w:tcPr>
            <w:tcW w:w="3770" w:type="dxa"/>
            <w:shd w:val="clear" w:color="auto" w:fill="auto"/>
            <w:tcMar>
              <w:top w:w="80" w:type="dxa"/>
              <w:left w:w="80" w:type="dxa"/>
              <w:bottom w:w="80" w:type="dxa"/>
              <w:right w:w="80" w:type="dxa"/>
            </w:tcMar>
            <w:vAlign w:val="center"/>
          </w:tcPr>
          <w:p w14:paraId="1635FE98" w14:textId="77777777" w:rsidR="006A2B73" w:rsidRPr="004612E1" w:rsidRDefault="006A2B73" w:rsidP="004612E1">
            <w:pPr>
              <w:pStyle w:val="ListParagraph"/>
              <w:numPr>
                <w:ilvl w:val="0"/>
                <w:numId w:val="10"/>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Calibri" w:hAnsiTheme="minorHAnsi" w:cstheme="minorHAnsi"/>
              </w:rPr>
              <w:t>Extra-curricular qualification in management/clinical leadership</w:t>
            </w:r>
          </w:p>
          <w:p w14:paraId="3074CAE3" w14:textId="2B64ECA9" w:rsidR="006A2B73" w:rsidRPr="004612E1" w:rsidRDefault="006A2B73" w:rsidP="004612E1">
            <w:pPr>
              <w:pStyle w:val="ListParagraph"/>
              <w:numPr>
                <w:ilvl w:val="0"/>
                <w:numId w:val="11"/>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Calibri" w:hAnsiTheme="minorHAnsi" w:cstheme="minorHAnsi"/>
              </w:rPr>
              <w:t>Opportunities sought for experience in management/clinical leadership</w:t>
            </w:r>
          </w:p>
        </w:tc>
      </w:tr>
      <w:tr w:rsidR="00654F3D" w:rsidRPr="004612E1" w14:paraId="5A0EBC93" w14:textId="77777777" w:rsidTr="00356879">
        <w:trPr>
          <w:trHeight w:val="20"/>
          <w:jc w:val="center"/>
        </w:trPr>
        <w:tc>
          <w:tcPr>
            <w:tcW w:w="1698" w:type="dxa"/>
            <w:shd w:val="clear" w:color="auto" w:fill="D9D9D9" w:themeFill="background1" w:themeFillShade="D9"/>
            <w:tcMar>
              <w:top w:w="80" w:type="dxa"/>
              <w:left w:w="80" w:type="dxa"/>
              <w:bottom w:w="80" w:type="dxa"/>
              <w:right w:w="80" w:type="dxa"/>
            </w:tcMar>
            <w:vAlign w:val="center"/>
          </w:tcPr>
          <w:p w14:paraId="3CD37C94" w14:textId="272401C7" w:rsidR="00654F3D" w:rsidRPr="001D45C5" w:rsidRDefault="00654F3D" w:rsidP="00770867">
            <w:pPr>
              <w:pStyle w:val="BodyA"/>
              <w:spacing w:after="0" w:line="360" w:lineRule="auto"/>
              <w:jc w:val="center"/>
              <w:rPr>
                <w:rFonts w:asciiTheme="minorHAnsi" w:hAnsiTheme="minorHAnsi" w:cstheme="minorHAnsi"/>
                <w:b/>
                <w:bCs/>
                <w:lang w:val="en-US"/>
              </w:rPr>
            </w:pPr>
            <w:r>
              <w:rPr>
                <w:rFonts w:asciiTheme="minorHAnsi" w:hAnsiTheme="minorHAnsi" w:cstheme="minorHAnsi"/>
                <w:b/>
                <w:bCs/>
                <w:lang w:val="en-US"/>
              </w:rPr>
              <w:t>Knowledge</w:t>
            </w:r>
          </w:p>
        </w:tc>
        <w:tc>
          <w:tcPr>
            <w:tcW w:w="3770" w:type="dxa"/>
            <w:shd w:val="clear" w:color="auto" w:fill="auto"/>
            <w:tcMar>
              <w:top w:w="80" w:type="dxa"/>
              <w:left w:w="80" w:type="dxa"/>
              <w:bottom w:w="80" w:type="dxa"/>
              <w:right w:w="80" w:type="dxa"/>
            </w:tcMar>
            <w:vAlign w:val="center"/>
          </w:tcPr>
          <w:p w14:paraId="185EFC4E" w14:textId="6585D00C" w:rsidR="00654F3D" w:rsidRPr="004612E1" w:rsidRDefault="00654F3D" w:rsidP="00770867">
            <w:pPr>
              <w:pStyle w:val="ListParagraph"/>
              <w:numPr>
                <w:ilvl w:val="0"/>
                <w:numId w:val="9"/>
              </w:numPr>
              <w:pBdr>
                <w:top w:val="nil"/>
                <w:left w:val="nil"/>
                <w:bottom w:val="nil"/>
                <w:right w:val="nil"/>
                <w:between w:val="nil"/>
                <w:bar w:val="nil"/>
              </w:pBdr>
              <w:spacing w:line="360" w:lineRule="auto"/>
              <w:contextualSpacing w:val="0"/>
              <w:rPr>
                <w:rFonts w:asciiTheme="minorHAnsi" w:eastAsia="Calibri" w:hAnsiTheme="minorHAnsi" w:cstheme="minorHAnsi"/>
              </w:rPr>
            </w:pPr>
            <w:r w:rsidRPr="004612E1">
              <w:rPr>
                <w:rFonts w:asciiTheme="minorHAnsi" w:eastAsia="Calibri" w:hAnsiTheme="minorHAnsi" w:cstheme="minorHAnsi"/>
              </w:rPr>
              <w:t>Good understanding of the aims and aspirations of the TSG and FMLM</w:t>
            </w:r>
          </w:p>
        </w:tc>
        <w:tc>
          <w:tcPr>
            <w:tcW w:w="3770" w:type="dxa"/>
            <w:shd w:val="clear" w:color="auto" w:fill="auto"/>
            <w:tcMar>
              <w:top w:w="80" w:type="dxa"/>
              <w:left w:w="80" w:type="dxa"/>
              <w:bottom w:w="80" w:type="dxa"/>
              <w:right w:w="80" w:type="dxa"/>
            </w:tcMar>
            <w:vAlign w:val="center"/>
          </w:tcPr>
          <w:p w14:paraId="0F01FB34" w14:textId="0B3464CD" w:rsidR="00654F3D" w:rsidRPr="004612E1" w:rsidRDefault="00654F3D" w:rsidP="004612E1">
            <w:pPr>
              <w:pStyle w:val="ListParagraph"/>
              <w:numPr>
                <w:ilvl w:val="0"/>
                <w:numId w:val="10"/>
              </w:numPr>
              <w:pBdr>
                <w:top w:val="nil"/>
                <w:left w:val="nil"/>
                <w:bottom w:val="nil"/>
                <w:right w:val="nil"/>
                <w:between w:val="nil"/>
                <w:bar w:val="nil"/>
              </w:pBdr>
              <w:spacing w:line="360" w:lineRule="auto"/>
              <w:contextualSpacing w:val="0"/>
              <w:rPr>
                <w:rFonts w:asciiTheme="minorHAnsi" w:eastAsia="Calibri" w:hAnsiTheme="minorHAnsi" w:cstheme="minorHAnsi"/>
              </w:rPr>
            </w:pPr>
            <w:r w:rsidRPr="004612E1">
              <w:rPr>
                <w:rFonts w:asciiTheme="minorHAnsi" w:hAnsiTheme="minorHAnsi" w:cstheme="minorHAnsi"/>
              </w:rPr>
              <w:t>Attendance at FMLM/TSG events</w:t>
            </w:r>
            <w:r>
              <w:rPr>
                <w:rFonts w:asciiTheme="minorHAnsi" w:hAnsiTheme="minorHAnsi" w:cstheme="minorHAnsi"/>
              </w:rPr>
              <w:t xml:space="preserve"> </w:t>
            </w:r>
            <w:r w:rsidRPr="004612E1">
              <w:rPr>
                <w:rFonts w:asciiTheme="minorHAnsi" w:hAnsiTheme="minorHAnsi" w:cstheme="minorHAnsi"/>
              </w:rPr>
              <w:t>or relevant leadership and management events</w:t>
            </w:r>
          </w:p>
        </w:tc>
      </w:tr>
      <w:tr w:rsidR="006A2B73" w:rsidRPr="004612E1" w14:paraId="0A6692AF" w14:textId="77777777" w:rsidTr="00356879">
        <w:trPr>
          <w:trHeight w:val="20"/>
          <w:jc w:val="center"/>
        </w:trPr>
        <w:tc>
          <w:tcPr>
            <w:tcW w:w="1698" w:type="dxa"/>
            <w:shd w:val="clear" w:color="auto" w:fill="D9D9D9" w:themeFill="background1" w:themeFillShade="D9"/>
            <w:tcMar>
              <w:top w:w="80" w:type="dxa"/>
              <w:left w:w="80" w:type="dxa"/>
              <w:bottom w:w="80" w:type="dxa"/>
              <w:right w:w="80" w:type="dxa"/>
            </w:tcMar>
            <w:vAlign w:val="center"/>
          </w:tcPr>
          <w:p w14:paraId="1B4A8EA3" w14:textId="77777777" w:rsidR="006A2B73" w:rsidRPr="001D45C5" w:rsidRDefault="006A2B73" w:rsidP="00770867">
            <w:pPr>
              <w:pStyle w:val="BodyA"/>
              <w:spacing w:after="0" w:line="360" w:lineRule="auto"/>
              <w:jc w:val="center"/>
              <w:rPr>
                <w:rFonts w:asciiTheme="minorHAnsi" w:hAnsiTheme="minorHAnsi" w:cstheme="minorHAnsi"/>
                <w:b/>
                <w:bCs/>
              </w:rPr>
            </w:pPr>
            <w:r w:rsidRPr="001D45C5">
              <w:rPr>
                <w:rFonts w:asciiTheme="minorHAnsi" w:hAnsiTheme="minorHAnsi" w:cstheme="minorHAnsi"/>
                <w:b/>
                <w:bCs/>
                <w:lang w:val="en-US"/>
              </w:rPr>
              <w:t>Interests</w:t>
            </w:r>
          </w:p>
        </w:tc>
        <w:tc>
          <w:tcPr>
            <w:tcW w:w="3770" w:type="dxa"/>
            <w:shd w:val="clear" w:color="auto" w:fill="auto"/>
            <w:tcMar>
              <w:top w:w="80" w:type="dxa"/>
              <w:left w:w="80" w:type="dxa"/>
              <w:bottom w:w="80" w:type="dxa"/>
              <w:right w:w="80" w:type="dxa"/>
            </w:tcMar>
            <w:vAlign w:val="center"/>
          </w:tcPr>
          <w:p w14:paraId="674A38DF" w14:textId="77777777" w:rsidR="006A2B73" w:rsidRPr="004612E1" w:rsidRDefault="006A2B73" w:rsidP="00770867">
            <w:pPr>
              <w:pStyle w:val="ListParagraph"/>
              <w:numPr>
                <w:ilvl w:val="0"/>
                <w:numId w:val="13"/>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Calibri" w:hAnsiTheme="minorHAnsi" w:cstheme="minorHAnsi"/>
              </w:rPr>
              <w:t>Demonstrates ongoing interest in leadership and management</w:t>
            </w:r>
          </w:p>
        </w:tc>
        <w:tc>
          <w:tcPr>
            <w:tcW w:w="3770" w:type="dxa"/>
            <w:shd w:val="clear" w:color="auto" w:fill="auto"/>
            <w:tcMar>
              <w:top w:w="80" w:type="dxa"/>
              <w:left w:w="80" w:type="dxa"/>
              <w:bottom w:w="80" w:type="dxa"/>
              <w:right w:w="80" w:type="dxa"/>
            </w:tcMar>
            <w:vAlign w:val="center"/>
          </w:tcPr>
          <w:p w14:paraId="1BFE58C2" w14:textId="77777777" w:rsidR="006A2B73" w:rsidRPr="00A66945" w:rsidRDefault="00770867" w:rsidP="004612E1">
            <w:pPr>
              <w:pStyle w:val="ListParagraph"/>
              <w:numPr>
                <w:ilvl w:val="0"/>
                <w:numId w:val="13"/>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Calibri" w:hAnsiTheme="minorHAnsi" w:cstheme="minorHAnsi"/>
              </w:rPr>
              <w:t>A track record of consistent involvement in management and leadership projects</w:t>
            </w:r>
          </w:p>
          <w:p w14:paraId="2574BC3F" w14:textId="087DC177" w:rsidR="00A66945" w:rsidRPr="00770867" w:rsidRDefault="00A66945" w:rsidP="004612E1">
            <w:pPr>
              <w:pStyle w:val="ListParagraph"/>
              <w:numPr>
                <w:ilvl w:val="0"/>
                <w:numId w:val="13"/>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7F48E8">
              <w:rPr>
                <w:rFonts w:asciiTheme="minorHAnsi" w:eastAsia="Calibri" w:hAnsiTheme="minorHAnsi" w:cstheme="minorHAnsi"/>
                <w:color w:val="000000" w:themeColor="text1"/>
              </w:rPr>
              <w:t>A track record of consistent work within any leadership roles held in the past</w:t>
            </w:r>
          </w:p>
        </w:tc>
      </w:tr>
      <w:tr w:rsidR="006A2B73" w:rsidRPr="004612E1" w14:paraId="3BDFFA54" w14:textId="77777777" w:rsidTr="00356879">
        <w:trPr>
          <w:trHeight w:val="20"/>
          <w:jc w:val="center"/>
        </w:trPr>
        <w:tc>
          <w:tcPr>
            <w:tcW w:w="1698" w:type="dxa"/>
            <w:shd w:val="clear" w:color="auto" w:fill="D9D9D9" w:themeFill="background1" w:themeFillShade="D9"/>
            <w:tcMar>
              <w:top w:w="80" w:type="dxa"/>
              <w:left w:w="80" w:type="dxa"/>
              <w:bottom w:w="80" w:type="dxa"/>
              <w:right w:w="80" w:type="dxa"/>
            </w:tcMar>
            <w:vAlign w:val="center"/>
          </w:tcPr>
          <w:p w14:paraId="1C15F63A" w14:textId="77777777" w:rsidR="006A2B73" w:rsidRPr="001D45C5" w:rsidRDefault="006A2B73" w:rsidP="00770867">
            <w:pPr>
              <w:pStyle w:val="BodyA"/>
              <w:spacing w:after="0" w:line="360" w:lineRule="auto"/>
              <w:jc w:val="center"/>
              <w:rPr>
                <w:rFonts w:asciiTheme="minorHAnsi" w:hAnsiTheme="minorHAnsi" w:cstheme="minorHAnsi"/>
                <w:b/>
                <w:bCs/>
              </w:rPr>
            </w:pPr>
            <w:r w:rsidRPr="001D45C5">
              <w:rPr>
                <w:rFonts w:asciiTheme="minorHAnsi" w:hAnsiTheme="minorHAnsi" w:cstheme="minorHAnsi"/>
                <w:b/>
                <w:bCs/>
                <w:lang w:val="en-US"/>
              </w:rPr>
              <w:t>Skills</w:t>
            </w:r>
          </w:p>
        </w:tc>
        <w:tc>
          <w:tcPr>
            <w:tcW w:w="3770" w:type="dxa"/>
            <w:shd w:val="clear" w:color="auto" w:fill="auto"/>
            <w:tcMar>
              <w:top w:w="80" w:type="dxa"/>
              <w:left w:w="80" w:type="dxa"/>
              <w:bottom w:w="80" w:type="dxa"/>
              <w:right w:w="80" w:type="dxa"/>
            </w:tcMar>
            <w:vAlign w:val="center"/>
          </w:tcPr>
          <w:p w14:paraId="1193E0D2" w14:textId="06CEBEC3" w:rsidR="006A2B73" w:rsidRPr="004612E1" w:rsidRDefault="006A2B73" w:rsidP="00770867">
            <w:pPr>
              <w:pStyle w:val="ListParagraph"/>
              <w:numPr>
                <w:ilvl w:val="0"/>
                <w:numId w:val="15"/>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Calibri" w:hAnsiTheme="minorHAnsi" w:cstheme="minorHAnsi"/>
              </w:rPr>
              <w:t xml:space="preserve">Ability work in a transparent, </w:t>
            </w:r>
            <w:r w:rsidR="004612E1" w:rsidRPr="004612E1">
              <w:rPr>
                <w:rFonts w:asciiTheme="minorHAnsi" w:eastAsia="Calibri" w:hAnsiTheme="minorHAnsi" w:cstheme="minorHAnsi"/>
              </w:rPr>
              <w:t>efficient,</w:t>
            </w:r>
            <w:r w:rsidRPr="004612E1">
              <w:rPr>
                <w:rFonts w:asciiTheme="minorHAnsi" w:eastAsia="Calibri" w:hAnsiTheme="minorHAnsi" w:cstheme="minorHAnsi"/>
              </w:rPr>
              <w:t xml:space="preserve"> and accountable manner as a team player</w:t>
            </w:r>
          </w:p>
          <w:p w14:paraId="71249248" w14:textId="19D60849" w:rsidR="00F9117B" w:rsidRPr="00F9117B" w:rsidRDefault="006A2B73" w:rsidP="00F9117B">
            <w:pPr>
              <w:pStyle w:val="ListParagraph"/>
              <w:numPr>
                <w:ilvl w:val="0"/>
                <w:numId w:val="15"/>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Calibri" w:hAnsiTheme="minorHAnsi" w:cstheme="minorHAnsi"/>
              </w:rPr>
              <w:t xml:space="preserve">Experience of actively participating in events, committees, </w:t>
            </w:r>
            <w:r w:rsidR="004612E1" w:rsidRPr="004612E1">
              <w:rPr>
                <w:rFonts w:asciiTheme="minorHAnsi" w:eastAsia="Calibri" w:hAnsiTheme="minorHAnsi" w:cstheme="minorHAnsi"/>
              </w:rPr>
              <w:t>activities,</w:t>
            </w:r>
            <w:r w:rsidRPr="004612E1">
              <w:rPr>
                <w:rFonts w:asciiTheme="minorHAnsi" w:eastAsia="Calibri" w:hAnsiTheme="minorHAnsi" w:cstheme="minorHAnsi"/>
              </w:rPr>
              <w:t xml:space="preserve"> or projects</w:t>
            </w:r>
          </w:p>
        </w:tc>
        <w:tc>
          <w:tcPr>
            <w:tcW w:w="3770" w:type="dxa"/>
            <w:shd w:val="clear" w:color="auto" w:fill="auto"/>
            <w:tcMar>
              <w:top w:w="80" w:type="dxa"/>
              <w:left w:w="80" w:type="dxa"/>
              <w:bottom w:w="80" w:type="dxa"/>
              <w:right w:w="80" w:type="dxa"/>
            </w:tcMar>
            <w:vAlign w:val="center"/>
          </w:tcPr>
          <w:p w14:paraId="230CC4A0" w14:textId="5CF6E57C" w:rsidR="006A2B73" w:rsidRPr="004612E1" w:rsidRDefault="006A2B73" w:rsidP="004612E1">
            <w:pPr>
              <w:pStyle w:val="ListParagraph"/>
              <w:numPr>
                <w:ilvl w:val="0"/>
                <w:numId w:val="16"/>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Calibri" w:hAnsiTheme="minorHAnsi" w:cstheme="minorHAnsi"/>
              </w:rPr>
              <w:t>Experience of managing/leading teams at a local/regional/national level</w:t>
            </w:r>
          </w:p>
        </w:tc>
      </w:tr>
      <w:tr w:rsidR="006A2B73" w:rsidRPr="004612E1" w14:paraId="7A3E631B" w14:textId="77777777" w:rsidTr="00356879">
        <w:trPr>
          <w:trHeight w:val="20"/>
          <w:jc w:val="center"/>
        </w:trPr>
        <w:tc>
          <w:tcPr>
            <w:tcW w:w="1698" w:type="dxa"/>
            <w:shd w:val="clear" w:color="auto" w:fill="D9D9D9" w:themeFill="background1" w:themeFillShade="D9"/>
            <w:tcMar>
              <w:top w:w="80" w:type="dxa"/>
              <w:left w:w="80" w:type="dxa"/>
              <w:bottom w:w="80" w:type="dxa"/>
              <w:right w:w="80" w:type="dxa"/>
            </w:tcMar>
            <w:vAlign w:val="center"/>
          </w:tcPr>
          <w:p w14:paraId="1A9337F1" w14:textId="77777777" w:rsidR="006A2B73" w:rsidRPr="001D45C5" w:rsidRDefault="006A2B73" w:rsidP="00770867">
            <w:pPr>
              <w:pStyle w:val="BodyA"/>
              <w:spacing w:after="0" w:line="360" w:lineRule="auto"/>
              <w:jc w:val="center"/>
              <w:rPr>
                <w:rFonts w:asciiTheme="minorHAnsi" w:hAnsiTheme="minorHAnsi" w:cstheme="minorHAnsi"/>
                <w:b/>
                <w:bCs/>
              </w:rPr>
            </w:pPr>
            <w:r w:rsidRPr="001D45C5">
              <w:rPr>
                <w:rFonts w:asciiTheme="minorHAnsi" w:hAnsiTheme="minorHAnsi" w:cstheme="minorHAnsi"/>
                <w:b/>
                <w:bCs/>
                <w:lang w:val="en-US"/>
              </w:rPr>
              <w:t>Personal</w:t>
            </w:r>
          </w:p>
        </w:tc>
        <w:tc>
          <w:tcPr>
            <w:tcW w:w="3770" w:type="dxa"/>
            <w:shd w:val="clear" w:color="auto" w:fill="auto"/>
            <w:tcMar>
              <w:top w:w="80" w:type="dxa"/>
              <w:left w:w="80" w:type="dxa"/>
              <w:bottom w:w="80" w:type="dxa"/>
              <w:right w:w="80" w:type="dxa"/>
            </w:tcMar>
            <w:vAlign w:val="center"/>
          </w:tcPr>
          <w:p w14:paraId="1CD5E0B6" w14:textId="5142029C" w:rsidR="006A2B73" w:rsidRPr="00F9117B" w:rsidRDefault="006A2B73" w:rsidP="00770867">
            <w:pPr>
              <w:pStyle w:val="ListParagraph"/>
              <w:numPr>
                <w:ilvl w:val="0"/>
                <w:numId w:val="17"/>
              </w:numPr>
              <w:pBdr>
                <w:top w:val="nil"/>
                <w:left w:val="nil"/>
                <w:bottom w:val="nil"/>
                <w:right w:val="nil"/>
                <w:between w:val="nil"/>
                <w:bar w:val="nil"/>
              </w:pBdr>
              <w:tabs>
                <w:tab w:val="left" w:pos="720"/>
              </w:tabs>
              <w:spacing w:line="360" w:lineRule="auto"/>
              <w:contextualSpacing w:val="0"/>
              <w:rPr>
                <w:rFonts w:asciiTheme="minorHAnsi" w:eastAsia="Trebuchet MS" w:hAnsiTheme="minorHAnsi" w:cstheme="minorHAnsi"/>
              </w:rPr>
            </w:pPr>
            <w:r w:rsidRPr="004612E1">
              <w:rPr>
                <w:rFonts w:asciiTheme="minorHAnsi" w:eastAsia="Calibri" w:hAnsiTheme="minorHAnsi" w:cstheme="minorHAnsi"/>
              </w:rPr>
              <w:t>Excellent oral and written communication skills</w:t>
            </w:r>
          </w:p>
          <w:p w14:paraId="3C87896F" w14:textId="7399D1B9" w:rsidR="00F9117B" w:rsidRPr="007F48E8" w:rsidRDefault="00F9117B" w:rsidP="00770867">
            <w:pPr>
              <w:pStyle w:val="ListParagraph"/>
              <w:numPr>
                <w:ilvl w:val="0"/>
                <w:numId w:val="17"/>
              </w:numPr>
              <w:pBdr>
                <w:top w:val="nil"/>
                <w:left w:val="nil"/>
                <w:bottom w:val="nil"/>
                <w:right w:val="nil"/>
                <w:between w:val="nil"/>
                <w:bar w:val="nil"/>
              </w:pBdr>
              <w:tabs>
                <w:tab w:val="left" w:pos="720"/>
              </w:tabs>
              <w:spacing w:line="360" w:lineRule="auto"/>
              <w:contextualSpacing w:val="0"/>
              <w:rPr>
                <w:rFonts w:asciiTheme="minorHAnsi" w:eastAsia="Trebuchet MS" w:hAnsiTheme="minorHAnsi" w:cstheme="minorHAnsi"/>
                <w:color w:val="000000" w:themeColor="text1"/>
              </w:rPr>
            </w:pPr>
            <w:r w:rsidRPr="007F48E8">
              <w:rPr>
                <w:rFonts w:asciiTheme="minorHAnsi" w:eastAsia="Calibri" w:hAnsiTheme="minorHAnsi" w:cstheme="minorHAnsi"/>
                <w:color w:val="000000" w:themeColor="text1"/>
              </w:rPr>
              <w:t>Excellent ability to communicate and work within virtual teams</w:t>
            </w:r>
          </w:p>
          <w:p w14:paraId="11761332" w14:textId="7DAB9ACF" w:rsidR="006A2B73" w:rsidRPr="004612E1" w:rsidRDefault="006A2B73" w:rsidP="00770867">
            <w:pPr>
              <w:pStyle w:val="ListParagraph"/>
              <w:numPr>
                <w:ilvl w:val="0"/>
                <w:numId w:val="17"/>
              </w:numPr>
              <w:pBdr>
                <w:top w:val="nil"/>
                <w:left w:val="nil"/>
                <w:bottom w:val="nil"/>
                <w:right w:val="nil"/>
                <w:between w:val="nil"/>
                <w:bar w:val="nil"/>
              </w:pBdr>
              <w:tabs>
                <w:tab w:val="left" w:pos="720"/>
              </w:tabs>
              <w:spacing w:line="360" w:lineRule="auto"/>
              <w:contextualSpacing w:val="0"/>
              <w:rPr>
                <w:rFonts w:asciiTheme="minorHAnsi" w:eastAsia="Trebuchet MS" w:hAnsiTheme="minorHAnsi" w:cstheme="minorHAnsi"/>
              </w:rPr>
            </w:pPr>
            <w:r w:rsidRPr="004612E1">
              <w:rPr>
                <w:rFonts w:asciiTheme="minorHAnsi" w:eastAsia="Trebuchet MS" w:hAnsiTheme="minorHAnsi" w:cstheme="minorHAnsi"/>
              </w:rPr>
              <w:t xml:space="preserve">Evidence of being reliable, </w:t>
            </w:r>
            <w:r w:rsidR="004612E1" w:rsidRPr="004612E1">
              <w:rPr>
                <w:rFonts w:asciiTheme="minorHAnsi" w:eastAsia="Trebuchet MS" w:hAnsiTheme="minorHAnsi" w:cstheme="minorHAnsi"/>
              </w:rPr>
              <w:t>organised,</w:t>
            </w:r>
            <w:r w:rsidRPr="004612E1">
              <w:rPr>
                <w:rFonts w:asciiTheme="minorHAnsi" w:eastAsia="Trebuchet MS" w:hAnsiTheme="minorHAnsi" w:cstheme="minorHAnsi"/>
              </w:rPr>
              <w:t xml:space="preserve"> and self-motivated</w:t>
            </w:r>
            <w:r w:rsidR="00F9117B">
              <w:rPr>
                <w:rFonts w:asciiTheme="minorHAnsi" w:eastAsia="Trebuchet MS" w:hAnsiTheme="minorHAnsi" w:cstheme="minorHAnsi"/>
              </w:rPr>
              <w:t xml:space="preserve">, </w:t>
            </w:r>
            <w:r w:rsidR="00F9117B" w:rsidRPr="007F48E8">
              <w:rPr>
                <w:rFonts w:asciiTheme="minorHAnsi" w:eastAsia="Trebuchet MS" w:hAnsiTheme="minorHAnsi" w:cstheme="minorHAnsi"/>
                <w:color w:val="000000" w:themeColor="text1"/>
              </w:rPr>
              <w:t>clearly demonstrating initiative</w:t>
            </w:r>
          </w:p>
          <w:p w14:paraId="79CB27B2" w14:textId="69C9F636" w:rsidR="006A2B73" w:rsidRPr="004612E1" w:rsidRDefault="006A2B73" w:rsidP="00770867">
            <w:pPr>
              <w:pStyle w:val="ListParagraph"/>
              <w:numPr>
                <w:ilvl w:val="0"/>
                <w:numId w:val="17"/>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Calibri" w:hAnsiTheme="minorHAnsi" w:cstheme="minorHAnsi"/>
              </w:rPr>
              <w:lastRenderedPageBreak/>
              <w:t xml:space="preserve">Fosters a culture of continuous improvement </w:t>
            </w:r>
          </w:p>
          <w:p w14:paraId="01BEE342" w14:textId="0CFFE944" w:rsidR="006A2B73" w:rsidRPr="004612E1" w:rsidRDefault="006A2B73" w:rsidP="00770867">
            <w:pPr>
              <w:pStyle w:val="NoSpacing"/>
              <w:numPr>
                <w:ilvl w:val="0"/>
                <w:numId w:val="17"/>
              </w:numPr>
              <w:spacing w:line="360" w:lineRule="auto"/>
              <w:rPr>
                <w:rFonts w:cstheme="minorHAnsi"/>
              </w:rPr>
            </w:pPr>
            <w:r w:rsidRPr="004612E1">
              <w:rPr>
                <w:rFonts w:cstheme="minorHAnsi"/>
              </w:rPr>
              <w:t>Open to the perspectives of others and works well in a team</w:t>
            </w:r>
          </w:p>
          <w:p w14:paraId="13211DBE" w14:textId="77777777" w:rsidR="006A2B73" w:rsidRDefault="006A2B73" w:rsidP="00174B7D">
            <w:pPr>
              <w:pStyle w:val="NoSpacing"/>
              <w:numPr>
                <w:ilvl w:val="0"/>
                <w:numId w:val="17"/>
              </w:numPr>
              <w:spacing w:line="360" w:lineRule="auto"/>
              <w:ind w:left="318" w:hanging="318"/>
              <w:rPr>
                <w:rFonts w:cstheme="minorHAnsi"/>
              </w:rPr>
            </w:pPr>
            <w:r w:rsidRPr="004612E1">
              <w:rPr>
                <w:rFonts w:cstheme="minorHAnsi"/>
              </w:rPr>
              <w:t>Responsive and proactive</w:t>
            </w:r>
          </w:p>
          <w:p w14:paraId="3340569A" w14:textId="6CABAC94" w:rsidR="00AC35EA" w:rsidRPr="007F48E8" w:rsidRDefault="00AC35EA" w:rsidP="00174B7D">
            <w:pPr>
              <w:pStyle w:val="NoSpacing"/>
              <w:numPr>
                <w:ilvl w:val="0"/>
                <w:numId w:val="17"/>
              </w:numPr>
              <w:spacing w:line="360" w:lineRule="auto"/>
              <w:ind w:left="318" w:hanging="318"/>
              <w:rPr>
                <w:rFonts w:cstheme="minorHAnsi"/>
                <w:color w:val="000000" w:themeColor="text1"/>
              </w:rPr>
            </w:pPr>
            <w:r w:rsidRPr="007F48E8">
              <w:rPr>
                <w:rFonts w:cstheme="minorHAnsi"/>
                <w:color w:val="000000" w:themeColor="text1"/>
              </w:rPr>
              <w:t>Compassionate and demonstrates civility at all times</w:t>
            </w:r>
          </w:p>
          <w:p w14:paraId="787EAF6E" w14:textId="58C46235" w:rsidR="006A2B73" w:rsidRPr="004612E1" w:rsidRDefault="006A2B73" w:rsidP="00174B7D">
            <w:pPr>
              <w:pStyle w:val="ListParagraph"/>
              <w:numPr>
                <w:ilvl w:val="0"/>
                <w:numId w:val="17"/>
              </w:numPr>
              <w:pBdr>
                <w:top w:val="nil"/>
                <w:left w:val="nil"/>
                <w:bottom w:val="nil"/>
                <w:right w:val="nil"/>
                <w:between w:val="nil"/>
                <w:bar w:val="nil"/>
              </w:pBdr>
              <w:spacing w:line="360" w:lineRule="auto"/>
              <w:ind w:left="318" w:hanging="318"/>
              <w:contextualSpacing w:val="0"/>
              <w:rPr>
                <w:rFonts w:asciiTheme="minorHAnsi" w:eastAsia="Trebuchet MS" w:hAnsiTheme="minorHAnsi" w:cstheme="minorHAnsi"/>
              </w:rPr>
            </w:pPr>
            <w:r w:rsidRPr="004612E1">
              <w:rPr>
                <w:rFonts w:asciiTheme="minorHAnsi" w:hAnsiTheme="minorHAnsi" w:cstheme="minorHAnsi"/>
              </w:rPr>
              <w:t>Able to commit sufficient time to discharge the duties of the role</w:t>
            </w:r>
          </w:p>
        </w:tc>
        <w:tc>
          <w:tcPr>
            <w:tcW w:w="3770" w:type="dxa"/>
            <w:shd w:val="clear" w:color="auto" w:fill="auto"/>
            <w:tcMar>
              <w:top w:w="80" w:type="dxa"/>
              <w:left w:w="80" w:type="dxa"/>
              <w:bottom w:w="80" w:type="dxa"/>
              <w:right w:w="80" w:type="dxa"/>
            </w:tcMar>
            <w:vAlign w:val="center"/>
          </w:tcPr>
          <w:p w14:paraId="2F1D02A7" w14:textId="542D52AF" w:rsidR="006A2B73" w:rsidRPr="004612E1" w:rsidRDefault="006A2B73" w:rsidP="004612E1">
            <w:pPr>
              <w:pStyle w:val="ListParagraph"/>
              <w:numPr>
                <w:ilvl w:val="0"/>
                <w:numId w:val="18"/>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Trebuchet MS" w:hAnsiTheme="minorHAnsi" w:cstheme="minorHAnsi"/>
              </w:rPr>
              <w:lastRenderedPageBreak/>
              <w:t>Ability to think creatively</w:t>
            </w:r>
            <w:r w:rsidR="00770867">
              <w:rPr>
                <w:rFonts w:asciiTheme="minorHAnsi" w:eastAsia="Trebuchet MS" w:hAnsiTheme="minorHAnsi" w:cstheme="minorHAnsi"/>
              </w:rPr>
              <w:t xml:space="preserve"> and innovatively</w:t>
            </w:r>
          </w:p>
          <w:p w14:paraId="06FB8588" w14:textId="2C5EB4B3" w:rsidR="006A2B73" w:rsidRPr="004612E1" w:rsidRDefault="006A2B73" w:rsidP="004612E1">
            <w:pPr>
              <w:pStyle w:val="ListParagraph"/>
              <w:numPr>
                <w:ilvl w:val="0"/>
                <w:numId w:val="18"/>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Trebuchet MS" w:hAnsiTheme="minorHAnsi" w:cstheme="minorHAnsi"/>
              </w:rPr>
              <w:t>To generate and positive</w:t>
            </w:r>
            <w:r w:rsidR="004612E1">
              <w:rPr>
                <w:rFonts w:asciiTheme="minorHAnsi" w:eastAsia="Trebuchet MS" w:hAnsiTheme="minorHAnsi" w:cstheme="minorHAnsi"/>
              </w:rPr>
              <w:t>ly</w:t>
            </w:r>
            <w:r w:rsidRPr="004612E1">
              <w:rPr>
                <w:rFonts w:asciiTheme="minorHAnsi" w:eastAsia="Trebuchet MS" w:hAnsiTheme="minorHAnsi" w:cstheme="minorHAnsi"/>
              </w:rPr>
              <w:t xml:space="preserve"> contribute ideas, </w:t>
            </w:r>
            <w:r w:rsidR="005C7213" w:rsidRPr="004612E1">
              <w:rPr>
                <w:rFonts w:asciiTheme="minorHAnsi" w:eastAsia="Trebuchet MS" w:hAnsiTheme="minorHAnsi" w:cstheme="minorHAnsi"/>
              </w:rPr>
              <w:t>suggestions,</w:t>
            </w:r>
            <w:r w:rsidRPr="004612E1">
              <w:rPr>
                <w:rFonts w:asciiTheme="minorHAnsi" w:eastAsia="Trebuchet MS" w:hAnsiTheme="minorHAnsi" w:cstheme="minorHAnsi"/>
              </w:rPr>
              <w:t xml:space="preserve"> and feedback</w:t>
            </w:r>
          </w:p>
        </w:tc>
      </w:tr>
      <w:tr w:rsidR="001D45C5" w:rsidRPr="004612E1" w14:paraId="1D41A5E8" w14:textId="77777777" w:rsidTr="00356879">
        <w:trPr>
          <w:trHeight w:val="281"/>
          <w:jc w:val="center"/>
        </w:trPr>
        <w:tc>
          <w:tcPr>
            <w:tcW w:w="9238" w:type="dxa"/>
            <w:gridSpan w:val="3"/>
            <w:shd w:val="clear" w:color="auto" w:fill="005953"/>
            <w:tcMar>
              <w:top w:w="80" w:type="dxa"/>
              <w:left w:w="80" w:type="dxa"/>
              <w:bottom w:w="80" w:type="dxa"/>
              <w:right w:w="80" w:type="dxa"/>
            </w:tcMar>
            <w:vAlign w:val="center"/>
          </w:tcPr>
          <w:p w14:paraId="2EFF8FF0" w14:textId="28FFE457" w:rsidR="001D45C5" w:rsidRPr="001D45C5" w:rsidRDefault="00654F3D" w:rsidP="00356879">
            <w:pPr>
              <w:pBdr>
                <w:top w:val="nil"/>
                <w:left w:val="nil"/>
                <w:bottom w:val="nil"/>
                <w:right w:val="nil"/>
                <w:between w:val="nil"/>
                <w:bar w:val="nil"/>
              </w:pBdr>
              <w:spacing w:after="0" w:line="360" w:lineRule="auto"/>
              <w:ind w:left="34"/>
              <w:jc w:val="center"/>
              <w:rPr>
                <w:rFonts w:eastAsia="Trebuchet MS" w:cstheme="minorHAnsi"/>
              </w:rPr>
            </w:pPr>
            <w:r>
              <w:rPr>
                <w:rFonts w:cstheme="minorHAnsi"/>
                <w:b/>
                <w:color w:val="FFFFFF" w:themeColor="background1"/>
                <w:sz w:val="24"/>
                <w:szCs w:val="24"/>
              </w:rPr>
              <w:t>ROLE SPECIFICATION FOR</w:t>
            </w:r>
            <w:r w:rsidR="009B701F">
              <w:rPr>
                <w:rFonts w:cstheme="minorHAnsi"/>
                <w:b/>
                <w:color w:val="FFFFFF" w:themeColor="background1"/>
                <w:sz w:val="24"/>
                <w:szCs w:val="24"/>
              </w:rPr>
              <w:t xml:space="preserve"> CHAIR</w:t>
            </w:r>
          </w:p>
        </w:tc>
      </w:tr>
      <w:tr w:rsidR="00356879" w:rsidRPr="004612E1" w14:paraId="11183A60" w14:textId="77777777" w:rsidTr="00356879">
        <w:trPr>
          <w:trHeight w:val="20"/>
          <w:jc w:val="center"/>
        </w:trPr>
        <w:tc>
          <w:tcPr>
            <w:tcW w:w="1698" w:type="dxa"/>
            <w:shd w:val="clear" w:color="auto" w:fill="D9D9D9" w:themeFill="background1" w:themeFillShade="D9"/>
            <w:tcMar>
              <w:top w:w="80" w:type="dxa"/>
              <w:left w:w="80" w:type="dxa"/>
              <w:bottom w:w="80" w:type="dxa"/>
              <w:right w:w="80" w:type="dxa"/>
            </w:tcMar>
            <w:vAlign w:val="center"/>
          </w:tcPr>
          <w:p w14:paraId="3FD6B1C7" w14:textId="032F0626" w:rsidR="00356879" w:rsidRPr="001D45C5" w:rsidRDefault="00356879" w:rsidP="00770867">
            <w:pPr>
              <w:pStyle w:val="BodyA"/>
              <w:spacing w:after="0" w:line="360" w:lineRule="auto"/>
              <w:jc w:val="center"/>
              <w:rPr>
                <w:rFonts w:asciiTheme="minorHAnsi" w:hAnsiTheme="minorHAnsi" w:cstheme="minorHAnsi"/>
                <w:b/>
                <w:bCs/>
                <w:lang w:val="en-US"/>
              </w:rPr>
            </w:pPr>
            <w:r w:rsidRPr="004612E1">
              <w:rPr>
                <w:rFonts w:cstheme="minorHAnsi"/>
                <w:b/>
                <w:bCs/>
              </w:rPr>
              <w:t>Remit</w:t>
            </w:r>
          </w:p>
        </w:tc>
        <w:tc>
          <w:tcPr>
            <w:tcW w:w="7540" w:type="dxa"/>
            <w:gridSpan w:val="2"/>
            <w:shd w:val="clear" w:color="auto" w:fill="auto"/>
            <w:tcMar>
              <w:top w:w="80" w:type="dxa"/>
              <w:left w:w="80" w:type="dxa"/>
              <w:bottom w:w="80" w:type="dxa"/>
              <w:right w:w="80" w:type="dxa"/>
            </w:tcMar>
          </w:tcPr>
          <w:p w14:paraId="4D5031C8" w14:textId="77777777" w:rsidR="00E30C7D" w:rsidRDefault="00E30C7D" w:rsidP="00E30C7D">
            <w:pPr>
              <w:spacing w:after="0"/>
              <w:rPr>
                <w:rFonts w:cstheme="minorHAnsi"/>
                <w:b/>
              </w:rPr>
            </w:pPr>
            <w:r w:rsidRPr="00E30C7D">
              <w:rPr>
                <w:rFonts w:cstheme="minorHAnsi"/>
                <w:b/>
              </w:rPr>
              <w:t>Effective communication</w:t>
            </w:r>
          </w:p>
          <w:p w14:paraId="7C1AB0EA" w14:textId="77777777" w:rsidR="00E30C7D" w:rsidRPr="00E30C7D" w:rsidRDefault="00E30C7D" w:rsidP="00E30C7D">
            <w:pPr>
              <w:spacing w:after="0"/>
              <w:rPr>
                <w:rFonts w:cstheme="minorHAnsi"/>
                <w:b/>
              </w:rPr>
            </w:pPr>
          </w:p>
          <w:p w14:paraId="4EE61B50" w14:textId="3BFA778D" w:rsidR="00E30C7D" w:rsidRDefault="00E30C7D" w:rsidP="00192BFC">
            <w:pPr>
              <w:pStyle w:val="ListParagraph"/>
              <w:numPr>
                <w:ilvl w:val="0"/>
                <w:numId w:val="38"/>
              </w:numPr>
              <w:rPr>
                <w:rFonts w:asciiTheme="minorHAnsi" w:hAnsiTheme="minorHAnsi" w:cstheme="minorHAnsi"/>
              </w:rPr>
            </w:pPr>
            <w:r w:rsidRPr="00E718A3">
              <w:rPr>
                <w:rFonts w:asciiTheme="minorHAnsi" w:hAnsiTheme="minorHAnsi" w:cstheme="minorHAnsi"/>
              </w:rPr>
              <w:t xml:space="preserve">Provide accountability to FMLM staff leads for the TSG </w:t>
            </w:r>
          </w:p>
          <w:p w14:paraId="4A518AD3" w14:textId="77777777" w:rsidR="00E718A3" w:rsidRPr="00E718A3" w:rsidRDefault="00E718A3" w:rsidP="00E718A3">
            <w:pPr>
              <w:pStyle w:val="ListParagraph"/>
              <w:rPr>
                <w:rFonts w:asciiTheme="minorHAnsi" w:hAnsiTheme="minorHAnsi" w:cstheme="minorHAnsi"/>
              </w:rPr>
            </w:pPr>
          </w:p>
          <w:p w14:paraId="6CB2AC45"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Provide regular updates to FMLM regarding TSG matters</w:t>
            </w:r>
          </w:p>
          <w:p w14:paraId="1D87B599" w14:textId="77777777" w:rsidR="00E30C7D" w:rsidRPr="00E30C7D" w:rsidRDefault="00E30C7D" w:rsidP="00E30C7D">
            <w:pPr>
              <w:pStyle w:val="ListParagraph"/>
              <w:rPr>
                <w:rFonts w:asciiTheme="minorHAnsi" w:hAnsiTheme="minorHAnsi" w:cstheme="minorHAnsi"/>
              </w:rPr>
            </w:pPr>
          </w:p>
          <w:p w14:paraId="7A4E8306"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color w:val="000000" w:themeColor="text1"/>
              </w:rPr>
              <w:t xml:space="preserve">Endeavour to meet regularly with FMLM staff leads for the TSG and any other </w:t>
            </w:r>
            <w:r w:rsidRPr="00E30C7D">
              <w:rPr>
                <w:rFonts w:asciiTheme="minorHAnsi" w:hAnsiTheme="minorHAnsi" w:cstheme="minorHAnsi"/>
              </w:rPr>
              <w:t>opportunities offered such as FMLM staff meetings where reasonably possible</w:t>
            </w:r>
          </w:p>
          <w:p w14:paraId="31057238" w14:textId="77777777" w:rsidR="00E30C7D" w:rsidRPr="00E30C7D" w:rsidRDefault="00E30C7D" w:rsidP="00E30C7D">
            <w:pPr>
              <w:pStyle w:val="ListParagraph"/>
              <w:rPr>
                <w:rFonts w:asciiTheme="minorHAnsi" w:hAnsiTheme="minorHAnsi" w:cstheme="minorHAnsi"/>
              </w:rPr>
            </w:pPr>
          </w:p>
          <w:p w14:paraId="38FB9D8B"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 xml:space="preserve">Work collaboratively with the FMLM CLF – TSG liaison officer of the TSG </w:t>
            </w:r>
          </w:p>
          <w:p w14:paraId="27D7B71D" w14:textId="77777777" w:rsidR="00E30C7D" w:rsidRPr="00E30C7D" w:rsidRDefault="00E30C7D" w:rsidP="00E30C7D">
            <w:pPr>
              <w:pStyle w:val="ListParagraph"/>
              <w:rPr>
                <w:rFonts w:asciiTheme="minorHAnsi" w:hAnsiTheme="minorHAnsi" w:cstheme="minorHAnsi"/>
              </w:rPr>
            </w:pPr>
          </w:p>
          <w:p w14:paraId="1998904E"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Provide regular updates to TSG members on matters arising between TSG meetings</w:t>
            </w:r>
          </w:p>
          <w:p w14:paraId="0CE4BFBB" w14:textId="77777777" w:rsidR="00E30C7D" w:rsidRPr="00E30C7D" w:rsidRDefault="00E30C7D" w:rsidP="00E30C7D">
            <w:pPr>
              <w:pStyle w:val="ListParagraph"/>
              <w:rPr>
                <w:rFonts w:asciiTheme="minorHAnsi" w:hAnsiTheme="minorHAnsi" w:cstheme="minorHAnsi"/>
              </w:rPr>
            </w:pPr>
          </w:p>
          <w:p w14:paraId="3E9C0FAC"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Work collaboratively with the communications lead on the TSG’s communication strategy and regular TSG contributions to FMLM’s newsletter</w:t>
            </w:r>
          </w:p>
          <w:p w14:paraId="04120FCE" w14:textId="77777777" w:rsidR="00E30C7D" w:rsidRPr="00E30C7D" w:rsidRDefault="00E30C7D" w:rsidP="00E30C7D">
            <w:pPr>
              <w:pStyle w:val="ListParagraph"/>
              <w:rPr>
                <w:rFonts w:asciiTheme="minorHAnsi" w:hAnsiTheme="minorHAnsi" w:cstheme="minorHAnsi"/>
              </w:rPr>
            </w:pPr>
          </w:p>
          <w:p w14:paraId="43F50EE7"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Remain up to date with developments relating to the work of the TSG</w:t>
            </w:r>
          </w:p>
          <w:p w14:paraId="2B498F2F" w14:textId="77777777" w:rsidR="00E30C7D" w:rsidRPr="00E30C7D" w:rsidRDefault="00E30C7D" w:rsidP="00E30C7D">
            <w:pPr>
              <w:pStyle w:val="ListParagraph"/>
              <w:rPr>
                <w:rFonts w:asciiTheme="minorHAnsi" w:hAnsiTheme="minorHAnsi" w:cstheme="minorHAnsi"/>
              </w:rPr>
            </w:pPr>
          </w:p>
          <w:p w14:paraId="4006BAB1"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Promote effective communication and working between the TSG officer team, TSG members and FMLM</w:t>
            </w:r>
          </w:p>
          <w:p w14:paraId="5D34F01E" w14:textId="77777777" w:rsidR="00E30C7D" w:rsidRPr="00E30C7D" w:rsidRDefault="00E30C7D" w:rsidP="00E30C7D">
            <w:pPr>
              <w:pStyle w:val="ListParagraph"/>
              <w:rPr>
                <w:rFonts w:asciiTheme="minorHAnsi" w:hAnsiTheme="minorHAnsi" w:cstheme="minorHAnsi"/>
              </w:rPr>
            </w:pPr>
          </w:p>
          <w:p w14:paraId="52EC843E"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Establish and maintain professional relationships with all TSG members with regular communication</w:t>
            </w:r>
          </w:p>
          <w:p w14:paraId="569A1417" w14:textId="77777777" w:rsidR="00E30C7D" w:rsidRPr="00E30C7D" w:rsidRDefault="00E30C7D" w:rsidP="00E30C7D">
            <w:pPr>
              <w:spacing w:after="0"/>
              <w:rPr>
                <w:rFonts w:cstheme="minorHAnsi"/>
              </w:rPr>
            </w:pPr>
          </w:p>
          <w:p w14:paraId="7001A0D3"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 xml:space="preserve">Act as a figurehead or spokesperson for the TSG </w:t>
            </w:r>
          </w:p>
          <w:p w14:paraId="0983C321" w14:textId="77777777" w:rsidR="00E30C7D" w:rsidRPr="00E30C7D" w:rsidRDefault="00E30C7D" w:rsidP="00E30C7D">
            <w:pPr>
              <w:spacing w:after="0"/>
              <w:rPr>
                <w:rFonts w:cstheme="minorHAnsi"/>
              </w:rPr>
            </w:pPr>
          </w:p>
          <w:p w14:paraId="1EE181DC"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Represent the TSG through the Academy of Medical Royal Colleges’ (AoMRC) Academy Doctor Trainee Committee (ATDC) (non-voting seat)</w:t>
            </w:r>
          </w:p>
          <w:p w14:paraId="4C3FA997" w14:textId="77777777" w:rsidR="00E30C7D" w:rsidRPr="00E30C7D" w:rsidRDefault="00E30C7D" w:rsidP="00E30C7D">
            <w:pPr>
              <w:pStyle w:val="ListParagraph"/>
              <w:rPr>
                <w:rFonts w:asciiTheme="minorHAnsi" w:hAnsiTheme="minorHAnsi" w:cstheme="minorHAnsi"/>
              </w:rPr>
            </w:pPr>
          </w:p>
          <w:p w14:paraId="4159E96F"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Lead on promoting the TSG and FMLM externally and liaison with stakeholders</w:t>
            </w:r>
          </w:p>
          <w:p w14:paraId="315D3086" w14:textId="77777777" w:rsidR="00E30C7D" w:rsidRPr="00E30C7D" w:rsidRDefault="00E30C7D" w:rsidP="00E30C7D">
            <w:pPr>
              <w:pStyle w:val="ListParagraph"/>
              <w:rPr>
                <w:rFonts w:asciiTheme="minorHAnsi" w:hAnsiTheme="minorHAnsi" w:cstheme="minorHAnsi"/>
              </w:rPr>
            </w:pPr>
          </w:p>
          <w:p w14:paraId="5F1B5F6B"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 xml:space="preserve">Regularly check and respond to emails received via FMLM TSG chair’s email account. </w:t>
            </w:r>
          </w:p>
          <w:p w14:paraId="38286470" w14:textId="77777777" w:rsidR="00E30C7D" w:rsidRPr="00E30C7D" w:rsidRDefault="00E30C7D" w:rsidP="00E30C7D">
            <w:pPr>
              <w:pStyle w:val="ListParagraph"/>
              <w:rPr>
                <w:rFonts w:asciiTheme="minorHAnsi" w:hAnsiTheme="minorHAnsi" w:cstheme="minorHAnsi"/>
              </w:rPr>
            </w:pPr>
          </w:p>
          <w:p w14:paraId="00A1EAFE"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Represent the views of TSG members and, where relevant the Group consensus in their absence at meetings and other forms of discussion</w:t>
            </w:r>
          </w:p>
          <w:p w14:paraId="235E14B6" w14:textId="77777777" w:rsidR="00E30C7D" w:rsidRPr="00E30C7D" w:rsidRDefault="00E30C7D" w:rsidP="00E30C7D">
            <w:pPr>
              <w:rPr>
                <w:rFonts w:cstheme="minorHAnsi"/>
              </w:rPr>
            </w:pPr>
          </w:p>
          <w:p w14:paraId="6B4D5079" w14:textId="77777777" w:rsidR="00E30C7D" w:rsidRPr="00E30C7D" w:rsidRDefault="00E30C7D" w:rsidP="00E30C7D">
            <w:pPr>
              <w:pStyle w:val="ListParagraph"/>
              <w:rPr>
                <w:rFonts w:asciiTheme="minorHAnsi" w:hAnsiTheme="minorHAnsi" w:cstheme="minorHAnsi"/>
              </w:rPr>
            </w:pPr>
          </w:p>
          <w:p w14:paraId="1015214E" w14:textId="77777777" w:rsidR="00E30C7D" w:rsidRPr="00E30C7D" w:rsidRDefault="00E30C7D" w:rsidP="00E30C7D">
            <w:pPr>
              <w:spacing w:after="0"/>
              <w:rPr>
                <w:rFonts w:cstheme="minorHAnsi"/>
                <w:b/>
                <w:bCs/>
              </w:rPr>
            </w:pPr>
            <w:r w:rsidRPr="00E30C7D">
              <w:rPr>
                <w:rFonts w:cstheme="minorHAnsi"/>
                <w:b/>
                <w:bCs/>
              </w:rPr>
              <w:t>Cohesive and compassionate ways of working</w:t>
            </w:r>
          </w:p>
          <w:p w14:paraId="15AB5DAB" w14:textId="77777777" w:rsidR="00E30C7D" w:rsidRPr="00E30C7D" w:rsidRDefault="00E30C7D" w:rsidP="00E30C7D">
            <w:pPr>
              <w:spacing w:after="0"/>
              <w:rPr>
                <w:rFonts w:cstheme="minorHAnsi"/>
              </w:rPr>
            </w:pPr>
          </w:p>
          <w:p w14:paraId="6A3522AA"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 xml:space="preserve">Uphold the FMLM Code of Conduct and lead in close alignment with the FMLM’s Leadership and Management standards </w:t>
            </w:r>
          </w:p>
          <w:p w14:paraId="137FC0C8" w14:textId="77777777" w:rsidR="00E30C7D" w:rsidRPr="00E30C7D" w:rsidRDefault="00E30C7D" w:rsidP="00E30C7D">
            <w:pPr>
              <w:pStyle w:val="ListParagraph"/>
              <w:rPr>
                <w:rFonts w:asciiTheme="minorHAnsi" w:hAnsiTheme="minorHAnsi" w:cstheme="minorHAnsi"/>
              </w:rPr>
            </w:pPr>
          </w:p>
          <w:p w14:paraId="27137726"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Foster a positive, balanced, orderly and productive working culture within the TSG, maintaining compassion, impartiality and objectivity at all times</w:t>
            </w:r>
          </w:p>
          <w:p w14:paraId="30CEB304" w14:textId="77777777" w:rsidR="00E30C7D" w:rsidRPr="00E30C7D" w:rsidRDefault="00E30C7D" w:rsidP="00E30C7D">
            <w:pPr>
              <w:pStyle w:val="ListParagraph"/>
              <w:rPr>
                <w:rFonts w:asciiTheme="minorHAnsi" w:hAnsiTheme="minorHAnsi" w:cstheme="minorHAnsi"/>
              </w:rPr>
            </w:pPr>
          </w:p>
          <w:p w14:paraId="04B65B80"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Ensure the TSG and its activities are in keeping with FMLM’s values and the TSG mission statement</w:t>
            </w:r>
          </w:p>
          <w:p w14:paraId="62E0F612" w14:textId="77777777" w:rsidR="00E30C7D" w:rsidRPr="00E30C7D" w:rsidRDefault="00E30C7D" w:rsidP="00E30C7D">
            <w:pPr>
              <w:pStyle w:val="ListParagraph"/>
              <w:rPr>
                <w:rFonts w:asciiTheme="minorHAnsi" w:hAnsiTheme="minorHAnsi" w:cstheme="minorHAnsi"/>
              </w:rPr>
            </w:pPr>
          </w:p>
          <w:p w14:paraId="6B4CEFB2" w14:textId="77777777" w:rsidR="00E30C7D" w:rsidRPr="00E30C7D" w:rsidRDefault="00E30C7D" w:rsidP="00E30C7D">
            <w:pPr>
              <w:pStyle w:val="ListParagraph"/>
              <w:numPr>
                <w:ilvl w:val="0"/>
                <w:numId w:val="38"/>
              </w:numPr>
              <w:rPr>
                <w:rFonts w:asciiTheme="minorHAnsi" w:hAnsiTheme="minorHAnsi" w:cstheme="minorHAnsi"/>
                <w:color w:val="000000" w:themeColor="text1"/>
              </w:rPr>
            </w:pPr>
            <w:r w:rsidRPr="00E30C7D">
              <w:rPr>
                <w:rFonts w:asciiTheme="minorHAnsi" w:hAnsiTheme="minorHAnsi" w:cstheme="minorHAnsi"/>
                <w:color w:val="000000" w:themeColor="text1"/>
              </w:rPr>
              <w:t xml:space="preserve">Responsibility for upholding the TSG’s Terms of Reference </w:t>
            </w:r>
          </w:p>
          <w:p w14:paraId="019473BB" w14:textId="77777777" w:rsidR="00E30C7D" w:rsidRPr="00E30C7D" w:rsidRDefault="00E30C7D" w:rsidP="00E30C7D">
            <w:pPr>
              <w:pStyle w:val="ListParagraph"/>
              <w:rPr>
                <w:rFonts w:asciiTheme="minorHAnsi" w:hAnsiTheme="minorHAnsi" w:cstheme="minorHAnsi"/>
              </w:rPr>
            </w:pPr>
          </w:p>
          <w:p w14:paraId="37288E59"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Where possible and pertinent, canvass decisions by the TSG in a democratic way</w:t>
            </w:r>
          </w:p>
          <w:p w14:paraId="29E9B5C4" w14:textId="77777777" w:rsidR="00E30C7D" w:rsidRPr="00E30C7D" w:rsidRDefault="00E30C7D" w:rsidP="00E30C7D">
            <w:pPr>
              <w:spacing w:after="0"/>
              <w:rPr>
                <w:rFonts w:cstheme="minorHAnsi"/>
              </w:rPr>
            </w:pPr>
          </w:p>
          <w:p w14:paraId="05EEDF72"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Provide informal, and, by agreement with both parties, more formal mentorship to TSG members</w:t>
            </w:r>
          </w:p>
          <w:p w14:paraId="37FED794" w14:textId="77777777" w:rsidR="00E30C7D" w:rsidRPr="00E30C7D" w:rsidRDefault="00E30C7D" w:rsidP="00E30C7D">
            <w:pPr>
              <w:spacing w:after="0"/>
              <w:rPr>
                <w:rFonts w:cstheme="minorHAnsi"/>
              </w:rPr>
            </w:pPr>
          </w:p>
          <w:p w14:paraId="46A12753"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Lead TSG succession planning</w:t>
            </w:r>
          </w:p>
          <w:p w14:paraId="2F6E7DD6" w14:textId="77777777" w:rsidR="00E30C7D" w:rsidRPr="00E30C7D" w:rsidRDefault="00E30C7D" w:rsidP="00E30C7D">
            <w:pPr>
              <w:pStyle w:val="ListParagraph"/>
              <w:rPr>
                <w:rFonts w:asciiTheme="minorHAnsi" w:hAnsiTheme="minorHAnsi" w:cstheme="minorHAnsi"/>
              </w:rPr>
            </w:pPr>
          </w:p>
          <w:p w14:paraId="6942EC7C" w14:textId="3DA33FBB"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Maintain and promote equality, diversity and inclusivity principles at all times</w:t>
            </w:r>
          </w:p>
          <w:p w14:paraId="4777499B" w14:textId="77777777" w:rsidR="00E30C7D" w:rsidRPr="00E30C7D" w:rsidRDefault="00E30C7D" w:rsidP="00E30C7D">
            <w:pPr>
              <w:pStyle w:val="ListParagraph"/>
              <w:rPr>
                <w:rFonts w:asciiTheme="minorHAnsi" w:hAnsiTheme="minorHAnsi" w:cstheme="minorHAnsi"/>
              </w:rPr>
            </w:pPr>
          </w:p>
          <w:p w14:paraId="464FA31D" w14:textId="77777777" w:rsidR="00E30C7D" w:rsidRPr="00E30C7D" w:rsidRDefault="00E30C7D" w:rsidP="00E30C7D">
            <w:pPr>
              <w:spacing w:after="0"/>
              <w:rPr>
                <w:rFonts w:cstheme="minorHAnsi"/>
              </w:rPr>
            </w:pPr>
          </w:p>
          <w:p w14:paraId="78316746" w14:textId="77777777" w:rsidR="00E30C7D" w:rsidRPr="00E30C7D" w:rsidRDefault="00E30C7D" w:rsidP="00E30C7D">
            <w:pPr>
              <w:spacing w:after="0"/>
              <w:rPr>
                <w:rFonts w:cstheme="minorHAnsi"/>
                <w:b/>
                <w:bCs/>
              </w:rPr>
            </w:pPr>
            <w:r w:rsidRPr="00E30C7D">
              <w:rPr>
                <w:rFonts w:cstheme="minorHAnsi"/>
                <w:b/>
                <w:bCs/>
              </w:rPr>
              <w:t xml:space="preserve">Culture an effective executive </w:t>
            </w:r>
          </w:p>
          <w:p w14:paraId="1A53DD2C" w14:textId="77777777" w:rsidR="00E30C7D" w:rsidRPr="00E30C7D" w:rsidRDefault="00E30C7D" w:rsidP="00E30C7D">
            <w:pPr>
              <w:spacing w:after="0"/>
              <w:rPr>
                <w:rFonts w:cstheme="minorHAnsi"/>
                <w:b/>
                <w:bCs/>
              </w:rPr>
            </w:pPr>
          </w:p>
          <w:p w14:paraId="1E589450"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Ensure the effective functioning of the executive and the TSG</w:t>
            </w:r>
          </w:p>
          <w:p w14:paraId="473E84CC" w14:textId="77777777" w:rsidR="00E30C7D" w:rsidRPr="00E30C7D" w:rsidRDefault="00E30C7D" w:rsidP="00E30C7D">
            <w:pPr>
              <w:pStyle w:val="ListParagraph"/>
              <w:rPr>
                <w:rFonts w:asciiTheme="minorHAnsi" w:hAnsiTheme="minorHAnsi" w:cstheme="minorHAnsi"/>
              </w:rPr>
            </w:pPr>
          </w:p>
          <w:p w14:paraId="447967BE"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 xml:space="preserve">Work in partnership with executive members </w:t>
            </w:r>
          </w:p>
          <w:p w14:paraId="008DB181" w14:textId="77777777" w:rsidR="00E30C7D" w:rsidRPr="00E30C7D" w:rsidRDefault="00E30C7D" w:rsidP="00E30C7D">
            <w:pPr>
              <w:pStyle w:val="ListParagraph"/>
              <w:rPr>
                <w:rFonts w:asciiTheme="minorHAnsi" w:hAnsiTheme="minorHAnsi" w:cstheme="minorHAnsi"/>
              </w:rPr>
            </w:pPr>
          </w:p>
          <w:p w14:paraId="56DF4E4B"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Upon agreement, to temporarily subsume some duties of the General Secretary or Communications lead or Deputy Chair or non-executive TSG member if pre-arranged leave occurs for the TSG member where these duties are crucial and during a high priority time for the TSG</w:t>
            </w:r>
          </w:p>
          <w:p w14:paraId="4E3DF2EC" w14:textId="77777777" w:rsidR="00E30C7D" w:rsidRPr="00E30C7D" w:rsidRDefault="00E30C7D" w:rsidP="00E30C7D">
            <w:pPr>
              <w:spacing w:after="0"/>
              <w:rPr>
                <w:rFonts w:cstheme="minorHAnsi"/>
                <w:b/>
                <w:bCs/>
              </w:rPr>
            </w:pPr>
          </w:p>
          <w:p w14:paraId="399D3774" w14:textId="77777777" w:rsidR="00E30C7D" w:rsidRPr="00E30C7D" w:rsidRDefault="00E30C7D" w:rsidP="00E30C7D">
            <w:pPr>
              <w:pStyle w:val="ListParagraph"/>
              <w:rPr>
                <w:rFonts w:asciiTheme="minorHAnsi" w:hAnsiTheme="minorHAnsi" w:cstheme="minorHAnsi"/>
              </w:rPr>
            </w:pPr>
          </w:p>
          <w:p w14:paraId="5F65304F" w14:textId="77777777" w:rsidR="00E30C7D" w:rsidRPr="00E30C7D" w:rsidRDefault="00E30C7D" w:rsidP="00E30C7D">
            <w:pPr>
              <w:rPr>
                <w:rFonts w:cstheme="minorHAnsi"/>
                <w:b/>
                <w:bCs/>
              </w:rPr>
            </w:pPr>
            <w:r w:rsidRPr="00E30C7D">
              <w:rPr>
                <w:rFonts w:cstheme="minorHAnsi"/>
                <w:b/>
                <w:bCs/>
              </w:rPr>
              <w:t>Lead with vision and purpose</w:t>
            </w:r>
          </w:p>
          <w:p w14:paraId="47FB385E"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 xml:space="preserve">Lead on setting the vision, values and strategy of the TSG </w:t>
            </w:r>
          </w:p>
          <w:p w14:paraId="0BAE36AF" w14:textId="77777777" w:rsidR="00E30C7D" w:rsidRPr="00E30C7D" w:rsidRDefault="00E30C7D" w:rsidP="00E30C7D">
            <w:pPr>
              <w:pStyle w:val="ListParagraph"/>
              <w:rPr>
                <w:rFonts w:asciiTheme="minorHAnsi" w:hAnsiTheme="minorHAnsi" w:cstheme="minorHAnsi"/>
              </w:rPr>
            </w:pPr>
          </w:p>
          <w:p w14:paraId="35748475" w14:textId="77777777" w:rsidR="00E30C7D" w:rsidRPr="00E30C7D" w:rsidRDefault="00E30C7D" w:rsidP="00E30C7D">
            <w:pPr>
              <w:pStyle w:val="ListParagraph"/>
              <w:numPr>
                <w:ilvl w:val="0"/>
                <w:numId w:val="38"/>
              </w:numPr>
              <w:rPr>
                <w:rFonts w:asciiTheme="minorHAnsi" w:hAnsiTheme="minorHAnsi" w:cstheme="minorHAnsi"/>
                <w:color w:val="000000" w:themeColor="text1"/>
              </w:rPr>
            </w:pPr>
            <w:r w:rsidRPr="00E30C7D">
              <w:rPr>
                <w:rFonts w:asciiTheme="minorHAnsi" w:hAnsiTheme="minorHAnsi" w:cstheme="minorHAnsi"/>
                <w:color w:val="000000" w:themeColor="text1"/>
              </w:rPr>
              <w:t>Provide oversight and ultimate responsibility for TSG governance</w:t>
            </w:r>
          </w:p>
          <w:p w14:paraId="520A4EC6" w14:textId="77777777" w:rsidR="00E30C7D" w:rsidRPr="00E30C7D" w:rsidRDefault="00E30C7D" w:rsidP="00E30C7D">
            <w:pPr>
              <w:pStyle w:val="ListParagraph"/>
              <w:rPr>
                <w:rFonts w:asciiTheme="minorHAnsi" w:hAnsiTheme="minorHAnsi" w:cstheme="minorHAnsi"/>
              </w:rPr>
            </w:pPr>
          </w:p>
          <w:p w14:paraId="707CECB3"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lastRenderedPageBreak/>
              <w:t>Hold responsibility for the design, maintenance and regular review of the TSG’s workplan. Specific elements relating to this can be delegated to suitable executive members upon joint agreement.</w:t>
            </w:r>
          </w:p>
          <w:p w14:paraId="03918904" w14:textId="77777777" w:rsidR="00E30C7D" w:rsidRPr="00E30C7D" w:rsidRDefault="00E30C7D" w:rsidP="00E30C7D">
            <w:pPr>
              <w:pStyle w:val="ListParagraph"/>
              <w:rPr>
                <w:rFonts w:asciiTheme="minorHAnsi" w:hAnsiTheme="minorHAnsi" w:cstheme="minorHAnsi"/>
              </w:rPr>
            </w:pPr>
          </w:p>
          <w:p w14:paraId="014206D8"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 xml:space="preserve">To chair TSG meetings, or delegate when unable to attend to a suitable executive or other TSG member </w:t>
            </w:r>
          </w:p>
          <w:p w14:paraId="5D0D3C46" w14:textId="77777777" w:rsidR="00E30C7D" w:rsidRPr="00E30C7D" w:rsidRDefault="00E30C7D" w:rsidP="00E30C7D">
            <w:pPr>
              <w:pStyle w:val="ListParagraph"/>
              <w:rPr>
                <w:rFonts w:asciiTheme="minorHAnsi" w:hAnsiTheme="minorHAnsi" w:cstheme="minorHAnsi"/>
              </w:rPr>
            </w:pPr>
          </w:p>
          <w:p w14:paraId="5FCE1EEC"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To set, working in collaboration with the General Secretary, the dates and plan for TSG meetings, ensuring meeting notes are accurate and taking forward action points following meetings as appropriate and agreed</w:t>
            </w:r>
          </w:p>
          <w:p w14:paraId="018532B5" w14:textId="77777777" w:rsidR="00E30C7D" w:rsidRPr="00E30C7D" w:rsidRDefault="00E30C7D" w:rsidP="00E30C7D">
            <w:pPr>
              <w:spacing w:after="0"/>
              <w:rPr>
                <w:rFonts w:cstheme="minorHAnsi"/>
              </w:rPr>
            </w:pPr>
          </w:p>
          <w:p w14:paraId="6DF6FD9A" w14:textId="77777777" w:rsidR="00E30C7D" w:rsidRPr="00E30C7D" w:rsidRDefault="00E30C7D" w:rsidP="00E30C7D">
            <w:pPr>
              <w:pStyle w:val="ListParagraph"/>
              <w:numPr>
                <w:ilvl w:val="0"/>
                <w:numId w:val="38"/>
              </w:numPr>
              <w:rPr>
                <w:rFonts w:asciiTheme="minorHAnsi" w:hAnsiTheme="minorHAnsi" w:cstheme="minorHAnsi"/>
                <w:color w:val="000000" w:themeColor="text1"/>
              </w:rPr>
            </w:pPr>
            <w:r w:rsidRPr="00E30C7D">
              <w:rPr>
                <w:rFonts w:asciiTheme="minorHAnsi" w:hAnsiTheme="minorHAnsi" w:cstheme="minorHAnsi"/>
                <w:color w:val="000000" w:themeColor="text1"/>
              </w:rPr>
              <w:t>Lead on strategies to support remuneration of TSG members</w:t>
            </w:r>
          </w:p>
          <w:p w14:paraId="376BF176" w14:textId="77777777" w:rsidR="00E30C7D" w:rsidRPr="00E30C7D" w:rsidRDefault="00E30C7D" w:rsidP="00E30C7D">
            <w:pPr>
              <w:pStyle w:val="ListParagraph"/>
              <w:rPr>
                <w:rFonts w:asciiTheme="minorHAnsi" w:hAnsiTheme="minorHAnsi" w:cstheme="minorHAnsi"/>
                <w:color w:val="000000" w:themeColor="text1"/>
              </w:rPr>
            </w:pPr>
          </w:p>
          <w:p w14:paraId="431B0C1E" w14:textId="77777777" w:rsidR="00E30C7D" w:rsidRPr="00E30C7D" w:rsidRDefault="00E30C7D" w:rsidP="00E30C7D">
            <w:pPr>
              <w:pStyle w:val="ListParagraph"/>
              <w:numPr>
                <w:ilvl w:val="0"/>
                <w:numId w:val="38"/>
              </w:numPr>
              <w:rPr>
                <w:rFonts w:asciiTheme="minorHAnsi" w:hAnsiTheme="minorHAnsi" w:cstheme="minorHAnsi"/>
                <w:color w:val="000000" w:themeColor="text1"/>
              </w:rPr>
            </w:pPr>
            <w:r w:rsidRPr="00E30C7D">
              <w:rPr>
                <w:rFonts w:asciiTheme="minorHAnsi" w:hAnsiTheme="minorHAnsi" w:cstheme="minorHAnsi"/>
                <w:color w:val="000000" w:themeColor="text1"/>
              </w:rPr>
              <w:t xml:space="preserve">Provide oversight and ultimate responsibility for recruitment </w:t>
            </w:r>
          </w:p>
          <w:p w14:paraId="7FACA2FA" w14:textId="77777777" w:rsidR="00E30C7D" w:rsidRPr="00E30C7D" w:rsidRDefault="00E30C7D" w:rsidP="00E30C7D">
            <w:pPr>
              <w:pStyle w:val="ListParagraph"/>
              <w:rPr>
                <w:rFonts w:asciiTheme="minorHAnsi" w:hAnsiTheme="minorHAnsi" w:cstheme="minorHAnsi"/>
                <w:color w:val="000000" w:themeColor="text1"/>
              </w:rPr>
            </w:pPr>
          </w:p>
          <w:p w14:paraId="1CF546FC"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Provide an induction for all new TSG members or delegate this to a suitably equipped TSG executive member</w:t>
            </w:r>
          </w:p>
          <w:p w14:paraId="08B0F643" w14:textId="77777777" w:rsidR="00E30C7D" w:rsidRPr="00E30C7D" w:rsidRDefault="00E30C7D" w:rsidP="00E30C7D">
            <w:pPr>
              <w:pStyle w:val="ListParagraph"/>
              <w:rPr>
                <w:rFonts w:asciiTheme="minorHAnsi" w:hAnsiTheme="minorHAnsi" w:cstheme="minorHAnsi"/>
              </w:rPr>
            </w:pPr>
          </w:p>
          <w:p w14:paraId="07E40B1C" w14:textId="77777777" w:rsidR="00E30C7D" w:rsidRPr="00E30C7D" w:rsidRDefault="00E30C7D" w:rsidP="00E30C7D">
            <w:pPr>
              <w:pStyle w:val="ListParagraph"/>
              <w:numPr>
                <w:ilvl w:val="0"/>
                <w:numId w:val="38"/>
              </w:numPr>
              <w:rPr>
                <w:rFonts w:asciiTheme="minorHAnsi" w:hAnsiTheme="minorHAnsi" w:cstheme="minorHAnsi"/>
              </w:rPr>
            </w:pPr>
            <w:r w:rsidRPr="00E30C7D">
              <w:rPr>
                <w:rFonts w:asciiTheme="minorHAnsi" w:hAnsiTheme="minorHAnsi" w:cstheme="minorHAnsi"/>
              </w:rPr>
              <w:t>Provide support or arrange support for TSG members in requirement of this</w:t>
            </w:r>
          </w:p>
          <w:p w14:paraId="3710735B" w14:textId="77777777" w:rsidR="00E30C7D" w:rsidRPr="00E30C7D" w:rsidRDefault="00E30C7D" w:rsidP="00E30C7D">
            <w:pPr>
              <w:spacing w:after="0"/>
              <w:rPr>
                <w:rFonts w:cstheme="minorHAnsi"/>
              </w:rPr>
            </w:pPr>
          </w:p>
          <w:p w14:paraId="0D263178" w14:textId="77777777" w:rsidR="00E30C7D" w:rsidRPr="00E30C7D" w:rsidRDefault="00E30C7D" w:rsidP="00E30C7D">
            <w:pPr>
              <w:spacing w:after="0"/>
              <w:rPr>
                <w:rFonts w:cstheme="minorHAnsi"/>
              </w:rPr>
            </w:pPr>
          </w:p>
          <w:p w14:paraId="0D44800B" w14:textId="77777777" w:rsidR="00E30C7D" w:rsidRPr="00E30C7D" w:rsidRDefault="00E30C7D" w:rsidP="00E30C7D">
            <w:pPr>
              <w:spacing w:after="0"/>
              <w:rPr>
                <w:rFonts w:cstheme="minorHAnsi"/>
                <w:b/>
                <w:bCs/>
              </w:rPr>
            </w:pPr>
            <w:r w:rsidRPr="00E30C7D">
              <w:rPr>
                <w:rFonts w:cstheme="minorHAnsi"/>
                <w:b/>
                <w:bCs/>
              </w:rPr>
              <w:t>Personal skills and attributes</w:t>
            </w:r>
          </w:p>
          <w:p w14:paraId="17F0E95C" w14:textId="77777777" w:rsidR="00E30C7D" w:rsidRPr="00E30C7D" w:rsidRDefault="00E30C7D" w:rsidP="00E30C7D">
            <w:pPr>
              <w:spacing w:after="0"/>
              <w:rPr>
                <w:rFonts w:cstheme="minorHAnsi"/>
                <w:b/>
                <w:bCs/>
              </w:rPr>
            </w:pPr>
          </w:p>
          <w:p w14:paraId="10352D37" w14:textId="77777777" w:rsidR="00E30C7D" w:rsidRPr="00E30C7D" w:rsidRDefault="00E30C7D" w:rsidP="00E30C7D">
            <w:pPr>
              <w:pStyle w:val="ListParagraph"/>
              <w:numPr>
                <w:ilvl w:val="0"/>
                <w:numId w:val="39"/>
              </w:numPr>
              <w:rPr>
                <w:rFonts w:asciiTheme="minorHAnsi" w:hAnsiTheme="minorHAnsi" w:cstheme="minorHAnsi"/>
              </w:rPr>
            </w:pPr>
            <w:r w:rsidRPr="00E30C7D">
              <w:rPr>
                <w:rFonts w:asciiTheme="minorHAnsi" w:hAnsiTheme="minorHAnsi" w:cstheme="minorHAnsi"/>
              </w:rPr>
              <w:t>Invests in the principles and practices associated with promoting equality, diversity and inclusivity</w:t>
            </w:r>
          </w:p>
          <w:p w14:paraId="631452B2" w14:textId="77777777" w:rsidR="00E30C7D" w:rsidRPr="00E30C7D" w:rsidRDefault="00E30C7D" w:rsidP="00E30C7D">
            <w:pPr>
              <w:spacing w:after="0"/>
              <w:rPr>
                <w:rFonts w:cstheme="minorHAnsi"/>
              </w:rPr>
            </w:pPr>
          </w:p>
          <w:p w14:paraId="1DB56DF4" w14:textId="77777777" w:rsidR="00E30C7D" w:rsidRPr="00E30C7D" w:rsidRDefault="00E30C7D" w:rsidP="00E30C7D">
            <w:pPr>
              <w:pStyle w:val="ListParagraph"/>
              <w:numPr>
                <w:ilvl w:val="0"/>
                <w:numId w:val="39"/>
              </w:numPr>
              <w:rPr>
                <w:rFonts w:asciiTheme="minorHAnsi" w:hAnsiTheme="minorHAnsi" w:cstheme="minorHAnsi"/>
              </w:rPr>
            </w:pPr>
            <w:r w:rsidRPr="00E30C7D">
              <w:rPr>
                <w:rFonts w:asciiTheme="minorHAnsi" w:hAnsiTheme="minorHAnsi" w:cstheme="minorHAnsi"/>
              </w:rPr>
              <w:t>Ascribes to collaborative, compassionate and accountable leadership and teamworking principles</w:t>
            </w:r>
          </w:p>
          <w:p w14:paraId="5447E3B6" w14:textId="77777777" w:rsidR="00E30C7D" w:rsidRPr="00E30C7D" w:rsidRDefault="00E30C7D" w:rsidP="00E30C7D">
            <w:pPr>
              <w:spacing w:after="0"/>
              <w:ind w:left="720"/>
              <w:rPr>
                <w:rFonts w:cstheme="minorHAnsi"/>
              </w:rPr>
            </w:pPr>
          </w:p>
          <w:p w14:paraId="64F78E30" w14:textId="77777777" w:rsidR="00E30C7D" w:rsidRPr="00E30C7D" w:rsidRDefault="00E30C7D" w:rsidP="00E30C7D">
            <w:pPr>
              <w:pStyle w:val="ListParagraph"/>
              <w:numPr>
                <w:ilvl w:val="0"/>
                <w:numId w:val="39"/>
              </w:numPr>
              <w:rPr>
                <w:rFonts w:asciiTheme="minorHAnsi" w:hAnsiTheme="minorHAnsi" w:cstheme="minorHAnsi"/>
              </w:rPr>
            </w:pPr>
            <w:r w:rsidRPr="00E30C7D">
              <w:rPr>
                <w:rFonts w:asciiTheme="minorHAnsi" w:hAnsiTheme="minorHAnsi" w:cstheme="minorHAnsi"/>
              </w:rPr>
              <w:t>Able to demonstrate strategic thinking, timeliness, initiative and accountability accompanied by an open mindset</w:t>
            </w:r>
          </w:p>
          <w:p w14:paraId="0816B5D0" w14:textId="77777777" w:rsidR="00E30C7D" w:rsidRPr="00E30C7D" w:rsidRDefault="00E30C7D" w:rsidP="00E30C7D">
            <w:pPr>
              <w:spacing w:after="0"/>
              <w:ind w:left="720"/>
              <w:rPr>
                <w:rFonts w:cstheme="minorHAnsi"/>
              </w:rPr>
            </w:pPr>
          </w:p>
          <w:p w14:paraId="6A498F07" w14:textId="77777777" w:rsidR="00E30C7D" w:rsidRPr="00E30C7D" w:rsidRDefault="00E30C7D" w:rsidP="00E30C7D">
            <w:pPr>
              <w:pStyle w:val="ListParagraph"/>
              <w:numPr>
                <w:ilvl w:val="0"/>
                <w:numId w:val="39"/>
              </w:numPr>
              <w:rPr>
                <w:rFonts w:asciiTheme="minorHAnsi" w:hAnsiTheme="minorHAnsi" w:cstheme="minorHAnsi"/>
              </w:rPr>
            </w:pPr>
            <w:r w:rsidRPr="00E30C7D">
              <w:rPr>
                <w:rFonts w:asciiTheme="minorHAnsi" w:hAnsiTheme="minorHAnsi" w:cstheme="minorHAnsi"/>
              </w:rPr>
              <w:t>Able to motivate and lead teams effectively and sustainably</w:t>
            </w:r>
          </w:p>
          <w:p w14:paraId="2300EEAA" w14:textId="77777777" w:rsidR="00E30C7D" w:rsidRPr="00E30C7D" w:rsidRDefault="00E30C7D" w:rsidP="00E30C7D">
            <w:pPr>
              <w:spacing w:after="0"/>
              <w:rPr>
                <w:rFonts w:cstheme="minorHAnsi"/>
              </w:rPr>
            </w:pPr>
          </w:p>
          <w:p w14:paraId="75D0B18B" w14:textId="77777777" w:rsidR="00E30C7D" w:rsidRPr="00E30C7D" w:rsidRDefault="00E30C7D" w:rsidP="00E30C7D">
            <w:pPr>
              <w:pStyle w:val="ListParagraph"/>
              <w:numPr>
                <w:ilvl w:val="0"/>
                <w:numId w:val="39"/>
              </w:numPr>
              <w:rPr>
                <w:rFonts w:asciiTheme="minorHAnsi" w:hAnsiTheme="minorHAnsi" w:cstheme="minorHAnsi"/>
              </w:rPr>
            </w:pPr>
            <w:r w:rsidRPr="00E30C7D">
              <w:rPr>
                <w:rFonts w:asciiTheme="minorHAnsi" w:hAnsiTheme="minorHAnsi" w:cstheme="minorHAnsi"/>
              </w:rPr>
              <w:t>Excellent ability to project manage and innovate</w:t>
            </w:r>
          </w:p>
          <w:p w14:paraId="62380DC4" w14:textId="77777777" w:rsidR="00E30C7D" w:rsidRPr="00E30C7D" w:rsidRDefault="00E30C7D" w:rsidP="00E30C7D">
            <w:pPr>
              <w:spacing w:after="0"/>
              <w:rPr>
                <w:rFonts w:cstheme="minorHAnsi"/>
              </w:rPr>
            </w:pPr>
          </w:p>
          <w:p w14:paraId="1B75042D" w14:textId="77777777" w:rsidR="00E30C7D" w:rsidRPr="00E30C7D" w:rsidRDefault="00E30C7D" w:rsidP="00E30C7D">
            <w:pPr>
              <w:pStyle w:val="ListParagraph"/>
              <w:numPr>
                <w:ilvl w:val="0"/>
                <w:numId w:val="39"/>
              </w:numPr>
              <w:rPr>
                <w:rFonts w:asciiTheme="minorHAnsi" w:hAnsiTheme="minorHAnsi" w:cstheme="minorHAnsi"/>
              </w:rPr>
            </w:pPr>
            <w:r w:rsidRPr="00E30C7D">
              <w:rPr>
                <w:rFonts w:asciiTheme="minorHAnsi" w:hAnsiTheme="minorHAnsi" w:cstheme="minorHAnsi"/>
              </w:rPr>
              <w:t>Excellent ability to problem solve in a realistic and evidence-based way</w:t>
            </w:r>
          </w:p>
          <w:p w14:paraId="732E025E" w14:textId="77777777" w:rsidR="00E30C7D" w:rsidRPr="00E30C7D" w:rsidRDefault="00E30C7D" w:rsidP="00E30C7D">
            <w:pPr>
              <w:spacing w:after="0"/>
              <w:rPr>
                <w:rFonts w:cstheme="minorHAnsi"/>
              </w:rPr>
            </w:pPr>
          </w:p>
          <w:p w14:paraId="471DD00D" w14:textId="77777777" w:rsidR="00E30C7D" w:rsidRPr="00E30C7D" w:rsidRDefault="00E30C7D" w:rsidP="00E30C7D">
            <w:pPr>
              <w:pStyle w:val="ListParagraph"/>
              <w:numPr>
                <w:ilvl w:val="0"/>
                <w:numId w:val="39"/>
              </w:numPr>
              <w:rPr>
                <w:rFonts w:asciiTheme="minorHAnsi" w:hAnsiTheme="minorHAnsi" w:cstheme="minorHAnsi"/>
              </w:rPr>
            </w:pPr>
            <w:r w:rsidRPr="00E30C7D">
              <w:rPr>
                <w:rFonts w:asciiTheme="minorHAnsi" w:hAnsiTheme="minorHAnsi" w:cstheme="minorHAnsi"/>
              </w:rPr>
              <w:t>Excellent communication skills, ability to influence, inspire and negotiate effectively</w:t>
            </w:r>
          </w:p>
          <w:p w14:paraId="5DC35EF5" w14:textId="77777777" w:rsidR="00E30C7D" w:rsidRPr="00E30C7D" w:rsidRDefault="00E30C7D" w:rsidP="00E30C7D">
            <w:pPr>
              <w:spacing w:after="0"/>
              <w:rPr>
                <w:rFonts w:cstheme="minorHAnsi"/>
              </w:rPr>
            </w:pPr>
          </w:p>
          <w:p w14:paraId="2B1ECDD9" w14:textId="77777777" w:rsidR="00E30C7D" w:rsidRPr="00E30C7D" w:rsidRDefault="00E30C7D" w:rsidP="00E30C7D">
            <w:pPr>
              <w:pStyle w:val="ListParagraph"/>
              <w:numPr>
                <w:ilvl w:val="0"/>
                <w:numId w:val="39"/>
              </w:numPr>
              <w:rPr>
                <w:rFonts w:asciiTheme="minorHAnsi" w:hAnsiTheme="minorHAnsi" w:cstheme="minorHAnsi"/>
              </w:rPr>
            </w:pPr>
            <w:r w:rsidRPr="00E30C7D">
              <w:rPr>
                <w:rFonts w:asciiTheme="minorHAnsi" w:hAnsiTheme="minorHAnsi" w:cstheme="minorHAnsi"/>
              </w:rPr>
              <w:t>Able to manage potential conflict situations compassionately and effectively</w:t>
            </w:r>
          </w:p>
          <w:p w14:paraId="57CBC670" w14:textId="77777777" w:rsidR="00E30C7D" w:rsidRPr="00E30C7D" w:rsidRDefault="00E30C7D" w:rsidP="00E30C7D">
            <w:pPr>
              <w:spacing w:after="0"/>
              <w:rPr>
                <w:rFonts w:cstheme="minorHAnsi"/>
              </w:rPr>
            </w:pPr>
          </w:p>
          <w:p w14:paraId="3F8890E7" w14:textId="77777777" w:rsidR="00E30C7D" w:rsidRPr="00E30C7D" w:rsidRDefault="00E30C7D" w:rsidP="00E30C7D">
            <w:pPr>
              <w:pStyle w:val="ListParagraph"/>
              <w:numPr>
                <w:ilvl w:val="0"/>
                <w:numId w:val="39"/>
              </w:numPr>
              <w:rPr>
                <w:rFonts w:asciiTheme="minorHAnsi" w:hAnsiTheme="minorHAnsi" w:cstheme="minorHAnsi"/>
              </w:rPr>
            </w:pPr>
            <w:r w:rsidRPr="00E30C7D">
              <w:rPr>
                <w:rFonts w:asciiTheme="minorHAnsi" w:hAnsiTheme="minorHAnsi" w:cstheme="minorHAnsi"/>
              </w:rPr>
              <w:t>Effective mentoring and coaching skills</w:t>
            </w:r>
          </w:p>
          <w:p w14:paraId="752BBC11" w14:textId="77777777" w:rsidR="00E30C7D" w:rsidRPr="00E30C7D" w:rsidRDefault="00E30C7D" w:rsidP="00E30C7D">
            <w:pPr>
              <w:spacing w:after="0"/>
              <w:rPr>
                <w:rFonts w:cstheme="minorHAnsi"/>
              </w:rPr>
            </w:pPr>
          </w:p>
          <w:p w14:paraId="29DAC353" w14:textId="77777777" w:rsidR="00E30C7D" w:rsidRPr="00E30C7D" w:rsidRDefault="00E30C7D" w:rsidP="00E30C7D">
            <w:pPr>
              <w:pStyle w:val="ListParagraph"/>
              <w:numPr>
                <w:ilvl w:val="0"/>
                <w:numId w:val="39"/>
              </w:numPr>
              <w:rPr>
                <w:rFonts w:asciiTheme="minorHAnsi" w:hAnsiTheme="minorHAnsi" w:cstheme="minorHAnsi"/>
              </w:rPr>
            </w:pPr>
            <w:r w:rsidRPr="00E30C7D">
              <w:rPr>
                <w:rFonts w:asciiTheme="minorHAnsi" w:hAnsiTheme="minorHAnsi" w:cstheme="minorHAnsi"/>
              </w:rPr>
              <w:t>Excellent time management and task prioritisation skills</w:t>
            </w:r>
          </w:p>
          <w:p w14:paraId="48841740" w14:textId="77777777" w:rsidR="00E30C7D" w:rsidRPr="00E30C7D" w:rsidRDefault="00E30C7D" w:rsidP="00E30C7D">
            <w:pPr>
              <w:spacing w:after="0"/>
              <w:rPr>
                <w:rFonts w:cstheme="minorHAnsi"/>
              </w:rPr>
            </w:pPr>
          </w:p>
          <w:p w14:paraId="0E7CD2C3" w14:textId="77777777" w:rsidR="00E30C7D" w:rsidRPr="00E30C7D" w:rsidRDefault="00E30C7D" w:rsidP="00E30C7D">
            <w:pPr>
              <w:pStyle w:val="ListParagraph"/>
              <w:numPr>
                <w:ilvl w:val="0"/>
                <w:numId w:val="39"/>
              </w:numPr>
              <w:rPr>
                <w:rFonts w:asciiTheme="minorHAnsi" w:hAnsiTheme="minorHAnsi" w:cstheme="minorHAnsi"/>
              </w:rPr>
            </w:pPr>
            <w:r w:rsidRPr="00E30C7D">
              <w:rPr>
                <w:rFonts w:asciiTheme="minorHAnsi" w:hAnsiTheme="minorHAnsi" w:cstheme="minorHAnsi"/>
              </w:rPr>
              <w:t>Sound knowledge and understanding of the work of the TSG and FMLM</w:t>
            </w:r>
          </w:p>
          <w:p w14:paraId="65AE3484" w14:textId="77777777" w:rsidR="00E30C7D" w:rsidRPr="00E30C7D" w:rsidRDefault="00E30C7D" w:rsidP="00E30C7D">
            <w:pPr>
              <w:spacing w:after="0"/>
              <w:rPr>
                <w:rFonts w:cstheme="minorHAnsi"/>
              </w:rPr>
            </w:pPr>
          </w:p>
          <w:p w14:paraId="67219633" w14:textId="77777777" w:rsidR="00E30C7D" w:rsidRPr="00E30C7D" w:rsidRDefault="00E30C7D" w:rsidP="00E30C7D">
            <w:pPr>
              <w:pStyle w:val="ListParagraph"/>
              <w:numPr>
                <w:ilvl w:val="0"/>
                <w:numId w:val="39"/>
              </w:numPr>
              <w:rPr>
                <w:rFonts w:asciiTheme="minorHAnsi" w:hAnsiTheme="minorHAnsi" w:cstheme="minorHAnsi"/>
              </w:rPr>
            </w:pPr>
            <w:r w:rsidRPr="00E30C7D">
              <w:rPr>
                <w:rFonts w:asciiTheme="minorHAnsi" w:hAnsiTheme="minorHAnsi" w:cstheme="minorHAnsi"/>
              </w:rPr>
              <w:t>Sound knowledge and understanding of the context behind junior doctor and wider medical leadership and management and of the healthcare sector</w:t>
            </w:r>
          </w:p>
          <w:p w14:paraId="0E8C1219" w14:textId="77777777" w:rsidR="00E30C7D" w:rsidRPr="00E30C7D" w:rsidRDefault="00E30C7D" w:rsidP="00E30C7D">
            <w:pPr>
              <w:spacing w:after="0"/>
              <w:ind w:left="720"/>
              <w:rPr>
                <w:rFonts w:cstheme="minorHAnsi"/>
              </w:rPr>
            </w:pPr>
          </w:p>
          <w:p w14:paraId="2E9F0E51" w14:textId="77777777" w:rsidR="00E30C7D" w:rsidRPr="00E30C7D" w:rsidRDefault="00E30C7D" w:rsidP="00E30C7D">
            <w:pPr>
              <w:pStyle w:val="ListParagraph"/>
              <w:numPr>
                <w:ilvl w:val="0"/>
                <w:numId w:val="39"/>
              </w:numPr>
              <w:rPr>
                <w:rFonts w:asciiTheme="minorHAnsi" w:hAnsiTheme="minorHAnsi" w:cstheme="minorHAnsi"/>
              </w:rPr>
            </w:pPr>
            <w:r w:rsidRPr="00E30C7D">
              <w:rPr>
                <w:rFonts w:asciiTheme="minorHAnsi" w:hAnsiTheme="minorHAnsi" w:cstheme="minorHAnsi"/>
              </w:rPr>
              <w:t>Understand and, ideally, has past experience of working within non-NHS organisations</w:t>
            </w:r>
          </w:p>
          <w:p w14:paraId="26F50CF9" w14:textId="77777777" w:rsidR="00E30C7D" w:rsidRPr="00E30C7D" w:rsidRDefault="00E30C7D" w:rsidP="00E30C7D">
            <w:pPr>
              <w:spacing w:after="0"/>
              <w:ind w:left="720"/>
              <w:rPr>
                <w:rFonts w:cstheme="minorHAnsi"/>
              </w:rPr>
            </w:pPr>
          </w:p>
          <w:p w14:paraId="21FF743E" w14:textId="77777777" w:rsidR="00E30C7D" w:rsidRPr="00E30C7D" w:rsidRDefault="00E30C7D" w:rsidP="00E30C7D">
            <w:pPr>
              <w:pStyle w:val="ListParagraph"/>
              <w:numPr>
                <w:ilvl w:val="0"/>
                <w:numId w:val="39"/>
              </w:numPr>
              <w:rPr>
                <w:rFonts w:asciiTheme="minorHAnsi" w:hAnsiTheme="minorHAnsi" w:cstheme="minorHAnsi"/>
              </w:rPr>
            </w:pPr>
            <w:r w:rsidRPr="00E30C7D">
              <w:rPr>
                <w:rFonts w:asciiTheme="minorHAnsi" w:hAnsiTheme="minorHAnsi" w:cstheme="minorHAnsi"/>
              </w:rPr>
              <w:t>Strong skills in self-reflection and self-development</w:t>
            </w:r>
          </w:p>
          <w:p w14:paraId="009FE4C6" w14:textId="37798E2D" w:rsidR="00356879" w:rsidRPr="00E30C7D" w:rsidRDefault="00356879" w:rsidP="00E30C7D">
            <w:pPr>
              <w:rPr>
                <w:rFonts w:cstheme="minorHAnsi"/>
                <w:highlight w:val="magenta"/>
              </w:rPr>
            </w:pPr>
          </w:p>
        </w:tc>
      </w:tr>
      <w:tr w:rsidR="00356879" w:rsidRPr="004612E1" w14:paraId="46AE1992" w14:textId="77777777" w:rsidTr="00356879">
        <w:trPr>
          <w:trHeight w:val="20"/>
          <w:jc w:val="center"/>
        </w:trPr>
        <w:tc>
          <w:tcPr>
            <w:tcW w:w="1698" w:type="dxa"/>
            <w:shd w:val="clear" w:color="auto" w:fill="D9D9D9" w:themeFill="background1" w:themeFillShade="D9"/>
            <w:tcMar>
              <w:top w:w="80" w:type="dxa"/>
              <w:left w:w="80" w:type="dxa"/>
              <w:bottom w:w="80" w:type="dxa"/>
              <w:right w:w="80" w:type="dxa"/>
            </w:tcMar>
          </w:tcPr>
          <w:p w14:paraId="101C4A2C" w14:textId="77777777" w:rsidR="00770867" w:rsidRDefault="00770867" w:rsidP="00770867">
            <w:pPr>
              <w:pStyle w:val="BodyA"/>
              <w:spacing w:after="0" w:line="360" w:lineRule="auto"/>
              <w:jc w:val="center"/>
              <w:rPr>
                <w:rFonts w:cstheme="minorHAnsi"/>
                <w:b/>
                <w:bCs/>
              </w:rPr>
            </w:pPr>
          </w:p>
          <w:p w14:paraId="0F17A2A7" w14:textId="77777777" w:rsidR="00770867" w:rsidRDefault="00770867" w:rsidP="00770867">
            <w:pPr>
              <w:pStyle w:val="BodyA"/>
              <w:spacing w:after="0" w:line="360" w:lineRule="auto"/>
              <w:jc w:val="center"/>
              <w:rPr>
                <w:rFonts w:cstheme="minorHAnsi"/>
                <w:b/>
                <w:bCs/>
              </w:rPr>
            </w:pPr>
          </w:p>
          <w:p w14:paraId="3B65C2CC" w14:textId="77777777" w:rsidR="00770867" w:rsidRDefault="00770867" w:rsidP="00770867">
            <w:pPr>
              <w:pStyle w:val="BodyA"/>
              <w:spacing w:after="0" w:line="360" w:lineRule="auto"/>
              <w:jc w:val="center"/>
              <w:rPr>
                <w:rFonts w:cstheme="minorHAnsi"/>
                <w:b/>
                <w:bCs/>
              </w:rPr>
            </w:pPr>
          </w:p>
          <w:p w14:paraId="5137741E" w14:textId="5A6DF68F" w:rsidR="00356879" w:rsidRPr="004612E1" w:rsidRDefault="00174B7D" w:rsidP="00770867">
            <w:pPr>
              <w:pStyle w:val="BodyA"/>
              <w:spacing w:after="0" w:line="360" w:lineRule="auto"/>
              <w:jc w:val="center"/>
              <w:rPr>
                <w:rFonts w:cstheme="minorHAnsi"/>
                <w:b/>
                <w:bCs/>
              </w:rPr>
            </w:pPr>
            <w:r>
              <w:rPr>
                <w:rFonts w:cstheme="minorHAnsi"/>
                <w:b/>
                <w:bCs/>
              </w:rPr>
              <w:t>Eligibility</w:t>
            </w:r>
          </w:p>
        </w:tc>
        <w:tc>
          <w:tcPr>
            <w:tcW w:w="7540" w:type="dxa"/>
            <w:gridSpan w:val="2"/>
            <w:shd w:val="clear" w:color="auto" w:fill="auto"/>
            <w:tcMar>
              <w:top w:w="80" w:type="dxa"/>
              <w:left w:w="80" w:type="dxa"/>
              <w:bottom w:w="80" w:type="dxa"/>
              <w:right w:w="80" w:type="dxa"/>
            </w:tcMar>
          </w:tcPr>
          <w:p w14:paraId="01C34410" w14:textId="0F966A0A" w:rsidR="00174B7D" w:rsidRPr="005F7AD3" w:rsidRDefault="00174B7D" w:rsidP="00174B7D">
            <w:pPr>
              <w:pStyle w:val="NoSpacing"/>
              <w:spacing w:line="360" w:lineRule="auto"/>
              <w:rPr>
                <w:rFonts w:cstheme="minorHAnsi"/>
              </w:rPr>
            </w:pPr>
            <w:r w:rsidRPr="005F7AD3">
              <w:rPr>
                <w:rFonts w:cstheme="minorHAnsi"/>
              </w:rPr>
              <w:t>The candidate must demonstrate:</w:t>
            </w:r>
          </w:p>
          <w:p w14:paraId="54BB382D" w14:textId="77777777" w:rsidR="00463EC2" w:rsidRPr="005F7AD3" w:rsidRDefault="00463EC2" w:rsidP="00174B7D">
            <w:pPr>
              <w:pStyle w:val="NoSpacing"/>
              <w:spacing w:line="360" w:lineRule="auto"/>
              <w:rPr>
                <w:rFonts w:cstheme="minorHAnsi"/>
              </w:rPr>
            </w:pPr>
          </w:p>
          <w:p w14:paraId="13266607" w14:textId="01E6792C" w:rsidR="00356879" w:rsidRPr="005F7AD3" w:rsidRDefault="00356879" w:rsidP="00174B7D">
            <w:pPr>
              <w:pStyle w:val="NoSpacing"/>
              <w:numPr>
                <w:ilvl w:val="0"/>
                <w:numId w:val="8"/>
              </w:numPr>
              <w:ind w:left="341" w:hanging="284"/>
              <w:rPr>
                <w:rFonts w:cstheme="minorHAnsi"/>
              </w:rPr>
            </w:pPr>
            <w:r w:rsidRPr="005F7AD3">
              <w:rPr>
                <w:rFonts w:cstheme="minorHAnsi"/>
              </w:rPr>
              <w:t>Ability to work well and communicate with others at all levels.</w:t>
            </w:r>
          </w:p>
          <w:p w14:paraId="5C8233CB" w14:textId="77777777" w:rsidR="00174B7D" w:rsidRPr="005F7AD3" w:rsidRDefault="00174B7D" w:rsidP="00174B7D">
            <w:pPr>
              <w:pStyle w:val="NoSpacing"/>
              <w:ind w:left="341"/>
              <w:rPr>
                <w:rFonts w:cstheme="minorHAnsi"/>
              </w:rPr>
            </w:pPr>
          </w:p>
          <w:p w14:paraId="2BBC044E" w14:textId="77777777" w:rsidR="00174B7D" w:rsidRPr="005F7AD3" w:rsidRDefault="00356879" w:rsidP="00174B7D">
            <w:pPr>
              <w:pStyle w:val="NoSpacing"/>
              <w:numPr>
                <w:ilvl w:val="0"/>
                <w:numId w:val="8"/>
              </w:numPr>
              <w:ind w:left="341" w:hanging="284"/>
              <w:rPr>
                <w:rFonts w:cstheme="minorHAnsi"/>
              </w:rPr>
            </w:pPr>
            <w:r w:rsidRPr="005F7AD3">
              <w:rPr>
                <w:rFonts w:cstheme="minorHAnsi"/>
              </w:rPr>
              <w:t>A track record of participation in project work, with emphasis on management and leadership remit.</w:t>
            </w:r>
          </w:p>
          <w:p w14:paraId="51A39329" w14:textId="77777777" w:rsidR="00174B7D" w:rsidRPr="005F7AD3" w:rsidRDefault="00174B7D" w:rsidP="00174B7D">
            <w:pPr>
              <w:pStyle w:val="NoSpacing"/>
              <w:rPr>
                <w:rFonts w:cstheme="minorHAnsi"/>
              </w:rPr>
            </w:pPr>
          </w:p>
          <w:p w14:paraId="2479BF8A" w14:textId="1C7E136D" w:rsidR="00356879" w:rsidRPr="005F7AD3" w:rsidRDefault="00356879" w:rsidP="00174B7D">
            <w:pPr>
              <w:pStyle w:val="NoSpacing"/>
              <w:numPr>
                <w:ilvl w:val="0"/>
                <w:numId w:val="8"/>
              </w:numPr>
              <w:ind w:left="341" w:hanging="284"/>
              <w:rPr>
                <w:rFonts w:cstheme="minorHAnsi"/>
              </w:rPr>
            </w:pPr>
            <w:r w:rsidRPr="005F7AD3">
              <w:rPr>
                <w:rFonts w:cstheme="minorHAnsi"/>
              </w:rPr>
              <w:t>Experience of other leadership or representative roles in a regional or national setting.</w:t>
            </w:r>
          </w:p>
          <w:p w14:paraId="087CDD12" w14:textId="77777777" w:rsidR="00527DDA" w:rsidRPr="005F7AD3" w:rsidRDefault="00527DDA" w:rsidP="00527DDA">
            <w:pPr>
              <w:pStyle w:val="ListParagraph"/>
              <w:rPr>
                <w:rFonts w:cstheme="minorHAnsi"/>
              </w:rPr>
            </w:pPr>
          </w:p>
          <w:p w14:paraId="090463FF" w14:textId="6121D8DB" w:rsidR="00527DDA" w:rsidRPr="005F7AD3" w:rsidRDefault="00527DDA" w:rsidP="00174B7D">
            <w:pPr>
              <w:pStyle w:val="NoSpacing"/>
              <w:numPr>
                <w:ilvl w:val="0"/>
                <w:numId w:val="8"/>
              </w:numPr>
              <w:ind w:left="341" w:hanging="284"/>
              <w:rPr>
                <w:rFonts w:cstheme="minorHAnsi"/>
              </w:rPr>
            </w:pPr>
            <w:r w:rsidRPr="005F7AD3">
              <w:rPr>
                <w:rFonts w:cstheme="minorHAnsi"/>
              </w:rPr>
              <w:t>Ideally, experience of having chaired or led a local, regional or national committee</w:t>
            </w:r>
          </w:p>
          <w:p w14:paraId="08BD209C" w14:textId="77777777" w:rsidR="00174B7D" w:rsidRPr="005F7AD3" w:rsidRDefault="00174B7D" w:rsidP="00174B7D">
            <w:pPr>
              <w:pStyle w:val="NoSpacing"/>
              <w:ind w:left="340"/>
              <w:rPr>
                <w:rFonts w:cstheme="minorHAnsi"/>
              </w:rPr>
            </w:pPr>
          </w:p>
          <w:p w14:paraId="450750B0" w14:textId="3DD4FDA4" w:rsidR="00174B7D" w:rsidRPr="005F7AD3" w:rsidRDefault="00174B7D" w:rsidP="00174B7D">
            <w:pPr>
              <w:pStyle w:val="ListParagraph"/>
              <w:numPr>
                <w:ilvl w:val="0"/>
                <w:numId w:val="8"/>
              </w:numPr>
              <w:rPr>
                <w:rFonts w:asciiTheme="minorHAnsi" w:hAnsiTheme="minorHAnsi" w:cstheme="minorHAnsi"/>
              </w:rPr>
            </w:pPr>
            <w:r w:rsidRPr="005F7AD3">
              <w:rPr>
                <w:rFonts w:asciiTheme="minorHAnsi" w:hAnsiTheme="minorHAnsi" w:cstheme="minorHAnsi"/>
              </w:rPr>
              <w:t>Invest</w:t>
            </w:r>
            <w:r w:rsidR="005F7AD3" w:rsidRPr="005F7AD3">
              <w:rPr>
                <w:rFonts w:asciiTheme="minorHAnsi" w:hAnsiTheme="minorHAnsi" w:cstheme="minorHAnsi"/>
              </w:rPr>
              <w:t>ment</w:t>
            </w:r>
            <w:r w:rsidRPr="005F7AD3">
              <w:rPr>
                <w:rFonts w:asciiTheme="minorHAnsi" w:hAnsiTheme="minorHAnsi" w:cstheme="minorHAnsi"/>
              </w:rPr>
              <w:t xml:space="preserve"> in the principles and practices associated with promoting equality, diversity and inclusivity</w:t>
            </w:r>
          </w:p>
          <w:p w14:paraId="44AF4043" w14:textId="77777777" w:rsidR="00174B7D" w:rsidRPr="005F7AD3" w:rsidRDefault="00174B7D" w:rsidP="00174B7D">
            <w:pPr>
              <w:spacing w:after="0"/>
              <w:rPr>
                <w:rFonts w:cstheme="minorHAnsi"/>
              </w:rPr>
            </w:pPr>
          </w:p>
          <w:p w14:paraId="12411964" w14:textId="09E036B9" w:rsidR="00174B7D" w:rsidRPr="005F7AD3" w:rsidRDefault="005F7AD3" w:rsidP="00174B7D">
            <w:pPr>
              <w:pStyle w:val="ListParagraph"/>
              <w:numPr>
                <w:ilvl w:val="0"/>
                <w:numId w:val="8"/>
              </w:numPr>
              <w:rPr>
                <w:rFonts w:asciiTheme="minorHAnsi" w:hAnsiTheme="minorHAnsi" w:cstheme="minorHAnsi"/>
              </w:rPr>
            </w:pPr>
            <w:r w:rsidRPr="005F7AD3">
              <w:rPr>
                <w:rFonts w:asciiTheme="minorHAnsi" w:hAnsiTheme="minorHAnsi" w:cstheme="minorHAnsi"/>
              </w:rPr>
              <w:t>They a</w:t>
            </w:r>
            <w:r w:rsidR="00174B7D" w:rsidRPr="005F7AD3">
              <w:rPr>
                <w:rFonts w:asciiTheme="minorHAnsi" w:hAnsiTheme="minorHAnsi" w:cstheme="minorHAnsi"/>
              </w:rPr>
              <w:t>scribe to collaborative, compassionate and accountable leadership and teamworking principles</w:t>
            </w:r>
          </w:p>
          <w:p w14:paraId="6677DD01" w14:textId="77777777" w:rsidR="00174B7D" w:rsidRPr="005F7AD3" w:rsidRDefault="00174B7D" w:rsidP="00174B7D">
            <w:pPr>
              <w:spacing w:after="0"/>
              <w:ind w:left="720"/>
              <w:rPr>
                <w:rFonts w:cstheme="minorHAnsi"/>
              </w:rPr>
            </w:pPr>
          </w:p>
          <w:p w14:paraId="1F665ABD" w14:textId="65B8E501" w:rsidR="00174B7D" w:rsidRPr="005F7AD3" w:rsidRDefault="00174B7D" w:rsidP="00174B7D">
            <w:pPr>
              <w:pStyle w:val="ListParagraph"/>
              <w:numPr>
                <w:ilvl w:val="0"/>
                <w:numId w:val="8"/>
              </w:numPr>
              <w:rPr>
                <w:rFonts w:asciiTheme="minorHAnsi" w:hAnsiTheme="minorHAnsi" w:cstheme="minorHAnsi"/>
              </w:rPr>
            </w:pPr>
            <w:r w:rsidRPr="005F7AD3">
              <w:rPr>
                <w:rFonts w:asciiTheme="minorHAnsi" w:hAnsiTheme="minorHAnsi" w:cstheme="minorHAnsi"/>
              </w:rPr>
              <w:t>A</w:t>
            </w:r>
            <w:r w:rsidR="005F7AD3" w:rsidRPr="005F7AD3">
              <w:rPr>
                <w:rFonts w:asciiTheme="minorHAnsi" w:hAnsiTheme="minorHAnsi" w:cstheme="minorHAnsi"/>
              </w:rPr>
              <w:t>n a</w:t>
            </w:r>
            <w:r w:rsidRPr="005F7AD3">
              <w:rPr>
                <w:rFonts w:asciiTheme="minorHAnsi" w:hAnsiTheme="minorHAnsi" w:cstheme="minorHAnsi"/>
              </w:rPr>
              <w:t>bility to demonstrate strategic thinking, timeliness, initiative and accountability accompanied by an open mindset</w:t>
            </w:r>
          </w:p>
          <w:p w14:paraId="34B3C34D" w14:textId="77777777" w:rsidR="00174B7D" w:rsidRPr="005F7AD3" w:rsidRDefault="00174B7D" w:rsidP="00174B7D">
            <w:pPr>
              <w:spacing w:after="0"/>
              <w:ind w:left="720"/>
              <w:rPr>
                <w:rFonts w:cstheme="minorHAnsi"/>
              </w:rPr>
            </w:pPr>
          </w:p>
          <w:p w14:paraId="6F58351D" w14:textId="108C93C5" w:rsidR="00174B7D" w:rsidRPr="005F7AD3" w:rsidRDefault="00174B7D" w:rsidP="00174B7D">
            <w:pPr>
              <w:pStyle w:val="ListParagraph"/>
              <w:numPr>
                <w:ilvl w:val="0"/>
                <w:numId w:val="8"/>
              </w:numPr>
              <w:rPr>
                <w:rFonts w:asciiTheme="minorHAnsi" w:hAnsiTheme="minorHAnsi" w:cstheme="minorHAnsi"/>
              </w:rPr>
            </w:pPr>
            <w:r w:rsidRPr="005F7AD3">
              <w:rPr>
                <w:rFonts w:asciiTheme="minorHAnsi" w:hAnsiTheme="minorHAnsi" w:cstheme="minorHAnsi"/>
              </w:rPr>
              <w:t>A</w:t>
            </w:r>
            <w:r w:rsidR="005F7AD3" w:rsidRPr="005F7AD3">
              <w:rPr>
                <w:rFonts w:asciiTheme="minorHAnsi" w:hAnsiTheme="minorHAnsi" w:cstheme="minorHAnsi"/>
              </w:rPr>
              <w:t>n a</w:t>
            </w:r>
            <w:r w:rsidRPr="005F7AD3">
              <w:rPr>
                <w:rFonts w:asciiTheme="minorHAnsi" w:hAnsiTheme="minorHAnsi" w:cstheme="minorHAnsi"/>
              </w:rPr>
              <w:t>bility to motivate and lead teams effectively and sustainably</w:t>
            </w:r>
          </w:p>
          <w:p w14:paraId="25FA9911" w14:textId="77777777" w:rsidR="00174B7D" w:rsidRPr="005F7AD3" w:rsidRDefault="00174B7D" w:rsidP="00174B7D">
            <w:pPr>
              <w:spacing w:after="0"/>
              <w:rPr>
                <w:rFonts w:cstheme="minorHAnsi"/>
              </w:rPr>
            </w:pPr>
          </w:p>
          <w:p w14:paraId="19CEDA80" w14:textId="49679AF2" w:rsidR="00174B7D" w:rsidRPr="005F7AD3" w:rsidRDefault="00174B7D" w:rsidP="00174B7D">
            <w:pPr>
              <w:pStyle w:val="ListParagraph"/>
              <w:numPr>
                <w:ilvl w:val="0"/>
                <w:numId w:val="8"/>
              </w:numPr>
              <w:rPr>
                <w:rFonts w:asciiTheme="minorHAnsi" w:hAnsiTheme="minorHAnsi" w:cstheme="minorHAnsi"/>
              </w:rPr>
            </w:pPr>
            <w:r w:rsidRPr="005F7AD3">
              <w:rPr>
                <w:rFonts w:asciiTheme="minorHAnsi" w:hAnsiTheme="minorHAnsi" w:cstheme="minorHAnsi"/>
              </w:rPr>
              <w:t>A</w:t>
            </w:r>
            <w:r w:rsidR="005F7AD3" w:rsidRPr="005F7AD3">
              <w:rPr>
                <w:rFonts w:asciiTheme="minorHAnsi" w:hAnsiTheme="minorHAnsi" w:cstheme="minorHAnsi"/>
              </w:rPr>
              <w:t>n a</w:t>
            </w:r>
            <w:r w:rsidRPr="005F7AD3">
              <w:rPr>
                <w:rFonts w:asciiTheme="minorHAnsi" w:hAnsiTheme="minorHAnsi" w:cstheme="minorHAnsi"/>
              </w:rPr>
              <w:t>bility to move fluidly and effectively between leader and follower roles</w:t>
            </w:r>
          </w:p>
          <w:p w14:paraId="2FA11241" w14:textId="77777777" w:rsidR="00174B7D" w:rsidRPr="005F7AD3" w:rsidRDefault="00174B7D" w:rsidP="00174B7D">
            <w:pPr>
              <w:spacing w:after="0"/>
              <w:rPr>
                <w:rFonts w:cstheme="minorHAnsi"/>
              </w:rPr>
            </w:pPr>
          </w:p>
          <w:p w14:paraId="51461277" w14:textId="04FB0BD8" w:rsidR="00174B7D" w:rsidRPr="005F7AD3" w:rsidRDefault="005F7AD3" w:rsidP="00174B7D">
            <w:pPr>
              <w:pStyle w:val="ListParagraph"/>
              <w:numPr>
                <w:ilvl w:val="0"/>
                <w:numId w:val="8"/>
              </w:numPr>
              <w:rPr>
                <w:rFonts w:asciiTheme="minorHAnsi" w:hAnsiTheme="minorHAnsi" w:cstheme="minorHAnsi"/>
              </w:rPr>
            </w:pPr>
            <w:r w:rsidRPr="005F7AD3">
              <w:rPr>
                <w:rFonts w:asciiTheme="minorHAnsi" w:hAnsiTheme="minorHAnsi" w:cstheme="minorHAnsi"/>
              </w:rPr>
              <w:t>An e</w:t>
            </w:r>
            <w:r w:rsidR="00174B7D" w:rsidRPr="005F7AD3">
              <w:rPr>
                <w:rFonts w:asciiTheme="minorHAnsi" w:hAnsiTheme="minorHAnsi" w:cstheme="minorHAnsi"/>
              </w:rPr>
              <w:t>xcellent ability to project manage and innovate</w:t>
            </w:r>
          </w:p>
          <w:p w14:paraId="083F4AAE" w14:textId="77777777" w:rsidR="00174B7D" w:rsidRPr="005F7AD3" w:rsidRDefault="00174B7D" w:rsidP="00174B7D">
            <w:pPr>
              <w:spacing w:after="0"/>
              <w:rPr>
                <w:rFonts w:cstheme="minorHAnsi"/>
              </w:rPr>
            </w:pPr>
          </w:p>
          <w:p w14:paraId="7F20BAD1" w14:textId="15BC651D" w:rsidR="00174B7D" w:rsidRPr="005F7AD3" w:rsidRDefault="005F7AD3" w:rsidP="00174B7D">
            <w:pPr>
              <w:pStyle w:val="ListParagraph"/>
              <w:numPr>
                <w:ilvl w:val="0"/>
                <w:numId w:val="8"/>
              </w:numPr>
              <w:rPr>
                <w:rFonts w:asciiTheme="minorHAnsi" w:hAnsiTheme="minorHAnsi" w:cstheme="minorHAnsi"/>
              </w:rPr>
            </w:pPr>
            <w:r w:rsidRPr="005F7AD3">
              <w:rPr>
                <w:rFonts w:asciiTheme="minorHAnsi" w:hAnsiTheme="minorHAnsi" w:cstheme="minorHAnsi"/>
              </w:rPr>
              <w:t>An e</w:t>
            </w:r>
            <w:r w:rsidR="00174B7D" w:rsidRPr="005F7AD3">
              <w:rPr>
                <w:rFonts w:asciiTheme="minorHAnsi" w:hAnsiTheme="minorHAnsi" w:cstheme="minorHAnsi"/>
              </w:rPr>
              <w:t>xcellent ability to problem-solve in a realistic and evidence-based way</w:t>
            </w:r>
          </w:p>
          <w:p w14:paraId="25ABDA50" w14:textId="77777777" w:rsidR="00174B7D" w:rsidRPr="005F7AD3" w:rsidRDefault="00174B7D" w:rsidP="00174B7D">
            <w:pPr>
              <w:spacing w:after="0"/>
              <w:rPr>
                <w:rFonts w:cstheme="minorHAnsi"/>
              </w:rPr>
            </w:pPr>
          </w:p>
          <w:p w14:paraId="4CE3089A" w14:textId="77777777" w:rsidR="00174B7D" w:rsidRPr="005F7AD3" w:rsidRDefault="00174B7D" w:rsidP="00174B7D">
            <w:pPr>
              <w:pStyle w:val="ListParagraph"/>
              <w:numPr>
                <w:ilvl w:val="0"/>
                <w:numId w:val="8"/>
              </w:numPr>
              <w:rPr>
                <w:rFonts w:asciiTheme="minorHAnsi" w:hAnsiTheme="minorHAnsi" w:cstheme="minorHAnsi"/>
              </w:rPr>
            </w:pPr>
            <w:r w:rsidRPr="005F7AD3">
              <w:rPr>
                <w:rFonts w:asciiTheme="minorHAnsi" w:hAnsiTheme="minorHAnsi" w:cstheme="minorHAnsi"/>
              </w:rPr>
              <w:t>Excellent communication skills, ability to influence, inspire and negotiate effectively</w:t>
            </w:r>
          </w:p>
          <w:p w14:paraId="3CCDD81C" w14:textId="77777777" w:rsidR="00174B7D" w:rsidRPr="005F7AD3" w:rsidRDefault="00174B7D" w:rsidP="00174B7D">
            <w:pPr>
              <w:spacing w:after="0"/>
              <w:rPr>
                <w:rFonts w:cstheme="minorHAnsi"/>
              </w:rPr>
            </w:pPr>
          </w:p>
          <w:p w14:paraId="3FE86DAF" w14:textId="21314F54" w:rsidR="00174B7D" w:rsidRPr="005F7AD3" w:rsidRDefault="00174B7D" w:rsidP="00174B7D">
            <w:pPr>
              <w:pStyle w:val="ListParagraph"/>
              <w:numPr>
                <w:ilvl w:val="0"/>
                <w:numId w:val="8"/>
              </w:numPr>
              <w:rPr>
                <w:rFonts w:asciiTheme="minorHAnsi" w:hAnsiTheme="minorHAnsi" w:cstheme="minorHAnsi"/>
              </w:rPr>
            </w:pPr>
            <w:r w:rsidRPr="005F7AD3">
              <w:rPr>
                <w:rFonts w:asciiTheme="minorHAnsi" w:hAnsiTheme="minorHAnsi" w:cstheme="minorHAnsi"/>
              </w:rPr>
              <w:t>A</w:t>
            </w:r>
            <w:r w:rsidR="005F7AD3" w:rsidRPr="005F7AD3">
              <w:rPr>
                <w:rFonts w:asciiTheme="minorHAnsi" w:hAnsiTheme="minorHAnsi" w:cstheme="minorHAnsi"/>
              </w:rPr>
              <w:t>n a</w:t>
            </w:r>
            <w:r w:rsidRPr="005F7AD3">
              <w:rPr>
                <w:rFonts w:asciiTheme="minorHAnsi" w:hAnsiTheme="minorHAnsi" w:cstheme="minorHAnsi"/>
              </w:rPr>
              <w:t>bility to manage potential conflict situations compassionately and effectively</w:t>
            </w:r>
          </w:p>
          <w:p w14:paraId="52C49F4D" w14:textId="77777777" w:rsidR="00174B7D" w:rsidRPr="005F7AD3" w:rsidRDefault="00174B7D" w:rsidP="00174B7D">
            <w:pPr>
              <w:spacing w:after="0"/>
              <w:rPr>
                <w:rFonts w:cstheme="minorHAnsi"/>
              </w:rPr>
            </w:pPr>
          </w:p>
          <w:p w14:paraId="5C2026CF" w14:textId="77777777" w:rsidR="00174B7D" w:rsidRPr="005F7AD3" w:rsidRDefault="00174B7D" w:rsidP="00174B7D">
            <w:pPr>
              <w:pStyle w:val="ListParagraph"/>
              <w:numPr>
                <w:ilvl w:val="0"/>
                <w:numId w:val="8"/>
              </w:numPr>
              <w:rPr>
                <w:rFonts w:asciiTheme="minorHAnsi" w:hAnsiTheme="minorHAnsi" w:cstheme="minorHAnsi"/>
              </w:rPr>
            </w:pPr>
            <w:r w:rsidRPr="005F7AD3">
              <w:rPr>
                <w:rFonts w:asciiTheme="minorHAnsi" w:hAnsiTheme="minorHAnsi" w:cstheme="minorHAnsi"/>
              </w:rPr>
              <w:t>Effective mentoring and coaching skills</w:t>
            </w:r>
          </w:p>
          <w:p w14:paraId="587DCB3C" w14:textId="77777777" w:rsidR="00174B7D" w:rsidRPr="005F7AD3" w:rsidRDefault="00174B7D" w:rsidP="00174B7D">
            <w:pPr>
              <w:spacing w:after="0"/>
              <w:rPr>
                <w:rFonts w:cstheme="minorHAnsi"/>
              </w:rPr>
            </w:pPr>
          </w:p>
          <w:p w14:paraId="6CEA962F" w14:textId="77777777" w:rsidR="00174B7D" w:rsidRPr="005F7AD3" w:rsidRDefault="00174B7D" w:rsidP="00174B7D">
            <w:pPr>
              <w:pStyle w:val="ListParagraph"/>
              <w:numPr>
                <w:ilvl w:val="0"/>
                <w:numId w:val="8"/>
              </w:numPr>
              <w:rPr>
                <w:rFonts w:asciiTheme="minorHAnsi" w:hAnsiTheme="minorHAnsi" w:cstheme="minorHAnsi"/>
              </w:rPr>
            </w:pPr>
            <w:r w:rsidRPr="005F7AD3">
              <w:rPr>
                <w:rFonts w:asciiTheme="minorHAnsi" w:hAnsiTheme="minorHAnsi" w:cstheme="minorHAnsi"/>
              </w:rPr>
              <w:lastRenderedPageBreak/>
              <w:t>Excellent time management and task prioritisation skills</w:t>
            </w:r>
          </w:p>
          <w:p w14:paraId="7E907DA9" w14:textId="77777777" w:rsidR="00174B7D" w:rsidRPr="005F7AD3" w:rsidRDefault="00174B7D" w:rsidP="00174B7D">
            <w:pPr>
              <w:spacing w:after="0"/>
              <w:rPr>
                <w:rFonts w:cstheme="minorHAnsi"/>
              </w:rPr>
            </w:pPr>
          </w:p>
          <w:p w14:paraId="0831AE84" w14:textId="77777777" w:rsidR="00174B7D" w:rsidRPr="005F7AD3" w:rsidRDefault="00174B7D" w:rsidP="00174B7D">
            <w:pPr>
              <w:pStyle w:val="ListParagraph"/>
              <w:numPr>
                <w:ilvl w:val="0"/>
                <w:numId w:val="8"/>
              </w:numPr>
              <w:rPr>
                <w:rFonts w:asciiTheme="minorHAnsi" w:hAnsiTheme="minorHAnsi" w:cstheme="minorHAnsi"/>
              </w:rPr>
            </w:pPr>
            <w:r w:rsidRPr="005F7AD3">
              <w:rPr>
                <w:rFonts w:asciiTheme="minorHAnsi" w:hAnsiTheme="minorHAnsi" w:cstheme="minorHAnsi"/>
              </w:rPr>
              <w:t>Sound knowledge and understanding of the work of the TSG and FMLM</w:t>
            </w:r>
          </w:p>
          <w:p w14:paraId="7500A3A4" w14:textId="77777777" w:rsidR="00174B7D" w:rsidRPr="005F7AD3" w:rsidRDefault="00174B7D" w:rsidP="00174B7D">
            <w:pPr>
              <w:spacing w:after="0"/>
              <w:rPr>
                <w:rFonts w:cstheme="minorHAnsi"/>
              </w:rPr>
            </w:pPr>
          </w:p>
          <w:p w14:paraId="3492B26E" w14:textId="77777777" w:rsidR="00174B7D" w:rsidRPr="005F7AD3" w:rsidRDefault="00174B7D" w:rsidP="00174B7D">
            <w:pPr>
              <w:pStyle w:val="ListParagraph"/>
              <w:numPr>
                <w:ilvl w:val="0"/>
                <w:numId w:val="8"/>
              </w:numPr>
              <w:rPr>
                <w:rFonts w:asciiTheme="minorHAnsi" w:hAnsiTheme="minorHAnsi" w:cstheme="minorHAnsi"/>
              </w:rPr>
            </w:pPr>
            <w:r w:rsidRPr="005F7AD3">
              <w:rPr>
                <w:rFonts w:asciiTheme="minorHAnsi" w:hAnsiTheme="minorHAnsi" w:cstheme="minorHAnsi"/>
              </w:rPr>
              <w:t>Sound knowledge and understanding of the context behind junior doctor and wider medical leadership and management and of the healthcare sector</w:t>
            </w:r>
          </w:p>
          <w:p w14:paraId="7AD3F65B" w14:textId="77777777" w:rsidR="00174B7D" w:rsidRPr="005F7AD3" w:rsidRDefault="00174B7D" w:rsidP="00174B7D">
            <w:pPr>
              <w:spacing w:after="0"/>
              <w:ind w:left="720"/>
              <w:rPr>
                <w:rFonts w:cstheme="minorHAnsi"/>
              </w:rPr>
            </w:pPr>
          </w:p>
          <w:p w14:paraId="309EFD71" w14:textId="77777777" w:rsidR="00174B7D" w:rsidRPr="005F7AD3" w:rsidRDefault="00174B7D" w:rsidP="00174B7D">
            <w:pPr>
              <w:pStyle w:val="ListParagraph"/>
              <w:numPr>
                <w:ilvl w:val="0"/>
                <w:numId w:val="8"/>
              </w:numPr>
              <w:rPr>
                <w:rFonts w:asciiTheme="minorHAnsi" w:hAnsiTheme="minorHAnsi" w:cstheme="minorHAnsi"/>
              </w:rPr>
            </w:pPr>
            <w:r w:rsidRPr="005F7AD3">
              <w:rPr>
                <w:rFonts w:asciiTheme="minorHAnsi" w:hAnsiTheme="minorHAnsi" w:cstheme="minorHAnsi"/>
              </w:rPr>
              <w:t>Understands and, ideally, has past experience of working within non-NHS organisations</w:t>
            </w:r>
          </w:p>
          <w:p w14:paraId="5E6D9F9B" w14:textId="77777777" w:rsidR="00174B7D" w:rsidRPr="005F7AD3" w:rsidRDefault="00174B7D" w:rsidP="00174B7D">
            <w:pPr>
              <w:spacing w:after="0"/>
              <w:ind w:left="720"/>
              <w:rPr>
                <w:rFonts w:cstheme="minorHAnsi"/>
              </w:rPr>
            </w:pPr>
          </w:p>
          <w:p w14:paraId="3C1321E0" w14:textId="31EAED91" w:rsidR="00174B7D" w:rsidRPr="005F7AD3" w:rsidRDefault="00174B7D" w:rsidP="00174B7D">
            <w:pPr>
              <w:pStyle w:val="ListParagraph"/>
              <w:numPr>
                <w:ilvl w:val="0"/>
                <w:numId w:val="8"/>
              </w:numPr>
              <w:rPr>
                <w:rFonts w:asciiTheme="minorHAnsi" w:hAnsiTheme="minorHAnsi" w:cstheme="minorHAnsi"/>
              </w:rPr>
            </w:pPr>
            <w:r w:rsidRPr="005F7AD3">
              <w:rPr>
                <w:rFonts w:asciiTheme="minorHAnsi" w:hAnsiTheme="minorHAnsi" w:cstheme="minorHAnsi"/>
              </w:rPr>
              <w:t>Strong skills in self-reflection and self-development</w:t>
            </w:r>
          </w:p>
          <w:p w14:paraId="576E89EC" w14:textId="314E6F01" w:rsidR="00381071" w:rsidRPr="00403FEF" w:rsidRDefault="00381071" w:rsidP="00356879">
            <w:pPr>
              <w:pStyle w:val="NoSpacing"/>
              <w:spacing w:line="360" w:lineRule="auto"/>
              <w:rPr>
                <w:rFonts w:cstheme="minorHAnsi"/>
                <w:highlight w:val="magenta"/>
              </w:rPr>
            </w:pPr>
          </w:p>
        </w:tc>
      </w:tr>
    </w:tbl>
    <w:p w14:paraId="73E9C8CF" w14:textId="5807EC36" w:rsidR="00F30931" w:rsidRDefault="00F30931" w:rsidP="004612E1">
      <w:pPr>
        <w:spacing w:after="0" w:line="360" w:lineRule="auto"/>
        <w:rPr>
          <w:rFonts w:cstheme="minorHAnsi"/>
        </w:rPr>
      </w:pPr>
    </w:p>
    <w:p w14:paraId="42FDC13D" w14:textId="1BEB1109" w:rsidR="00654F3D" w:rsidRDefault="00654F3D" w:rsidP="004612E1">
      <w:pPr>
        <w:spacing w:after="0" w:line="360" w:lineRule="auto"/>
        <w:rPr>
          <w:rFonts w:cstheme="minorHAnsi"/>
        </w:rPr>
      </w:pPr>
    </w:p>
    <w:p w14:paraId="682640F8" w14:textId="05EBE29E" w:rsidR="00C257F1" w:rsidRDefault="00C257F1">
      <w:pPr>
        <w:rPr>
          <w:rFonts w:cstheme="minorHAnsi"/>
          <w:b/>
          <w:color w:val="005953"/>
          <w:sz w:val="28"/>
          <w:szCs w:val="28"/>
        </w:rPr>
      </w:pPr>
    </w:p>
    <w:p w14:paraId="2AAF2897" w14:textId="77777777" w:rsidR="007F48E8" w:rsidRDefault="007F48E8">
      <w:pPr>
        <w:rPr>
          <w:rFonts w:cstheme="minorHAnsi"/>
          <w:b/>
          <w:color w:val="005953"/>
          <w:sz w:val="28"/>
          <w:szCs w:val="28"/>
        </w:rPr>
      </w:pPr>
      <w:r>
        <w:rPr>
          <w:rFonts w:cstheme="minorHAnsi"/>
          <w:b/>
          <w:color w:val="005953"/>
          <w:sz w:val="28"/>
          <w:szCs w:val="28"/>
        </w:rPr>
        <w:br w:type="page"/>
      </w:r>
    </w:p>
    <w:p w14:paraId="71716C5D" w14:textId="2A12B4CF" w:rsidR="00F30931" w:rsidRPr="00F30931" w:rsidRDefault="00F30931" w:rsidP="00496E0C">
      <w:pPr>
        <w:spacing w:after="0" w:line="360" w:lineRule="auto"/>
        <w:jc w:val="center"/>
        <w:rPr>
          <w:rFonts w:cstheme="minorHAnsi"/>
          <w:b/>
          <w:color w:val="005953"/>
          <w:sz w:val="28"/>
          <w:szCs w:val="28"/>
        </w:rPr>
      </w:pPr>
      <w:r>
        <w:rPr>
          <w:rFonts w:cstheme="minorHAnsi"/>
          <w:b/>
          <w:color w:val="005953"/>
          <w:sz w:val="28"/>
          <w:szCs w:val="28"/>
        </w:rPr>
        <w:lastRenderedPageBreak/>
        <w:t>STATEMENT OF INCLUSIVITY</w:t>
      </w:r>
    </w:p>
    <w:p w14:paraId="522349FD" w14:textId="2EDA5B68" w:rsidR="00F30931" w:rsidRPr="001D45C5" w:rsidRDefault="00F30931" w:rsidP="00496E0C">
      <w:pPr>
        <w:spacing w:after="0" w:line="360" w:lineRule="auto"/>
        <w:rPr>
          <w:rFonts w:cstheme="minorHAnsi"/>
        </w:rPr>
      </w:pPr>
    </w:p>
    <w:p w14:paraId="10AA6A67" w14:textId="77777777" w:rsidR="00F30931" w:rsidRPr="001D45C5" w:rsidRDefault="00F30931" w:rsidP="00496E0C">
      <w:pPr>
        <w:spacing w:after="0" w:line="360" w:lineRule="auto"/>
        <w:rPr>
          <w:rFonts w:eastAsia="Times New Roman" w:cstheme="minorHAnsi"/>
          <w:color w:val="000000" w:themeColor="text1"/>
          <w:lang w:val="en-US"/>
        </w:rPr>
      </w:pPr>
      <w:r w:rsidRPr="001D45C5">
        <w:rPr>
          <w:rFonts w:eastAsia="Times New Roman" w:cstheme="minorHAnsi"/>
          <w:color w:val="000000" w:themeColor="text1"/>
          <w:lang w:val="en-US"/>
        </w:rPr>
        <w:t>The TSG strives to ensure that equality, diversity, and inclusivity is embedded in all that we do, firmly believing that our collaborative efforts and activities are stronger and more innovative the more diverse and inclusive we are as a committee. It also ensures that we better reflect the views and needs of aspiring trainee leaders, as well as the patients we serve in our clinical roles. </w:t>
      </w:r>
    </w:p>
    <w:p w14:paraId="74C0A9D6" w14:textId="77777777" w:rsidR="00F30931" w:rsidRPr="001D45C5" w:rsidRDefault="00F30931" w:rsidP="00496E0C">
      <w:pPr>
        <w:spacing w:after="0" w:line="360" w:lineRule="auto"/>
        <w:rPr>
          <w:rFonts w:eastAsia="Times New Roman" w:cstheme="minorHAnsi"/>
          <w:color w:val="000000" w:themeColor="text1"/>
        </w:rPr>
      </w:pPr>
    </w:p>
    <w:p w14:paraId="1E406E55" w14:textId="3FD6C00D" w:rsidR="00F30931" w:rsidRPr="001D45C5" w:rsidRDefault="00F30931" w:rsidP="00496E0C">
      <w:pPr>
        <w:spacing w:after="0" w:line="360" w:lineRule="auto"/>
        <w:rPr>
          <w:rFonts w:eastAsia="Times New Roman" w:cstheme="minorHAnsi"/>
          <w:color w:val="000000" w:themeColor="text1"/>
          <w:lang w:val="en-US"/>
        </w:rPr>
      </w:pPr>
      <w:r w:rsidRPr="001D45C5">
        <w:rPr>
          <w:rFonts w:eastAsia="Times New Roman" w:cstheme="minorHAnsi"/>
          <w:color w:val="000000" w:themeColor="text1"/>
          <w:lang w:val="en-US"/>
        </w:rPr>
        <w:t xml:space="preserve">To the TSG, diversity and inclusion is an essential aspect of our work. We are committed to progressing our vision through our TSG Equality, Diversity, and Inclusivity Strategy, and via the introduction of a values-based approach to recruitment. We also promote inclusive leadership through our various activities, for example, the TSG Leadership Commitment promotes access to leadership opportunities which incur no personal financial commitment or investment of non-working time, for all trainees. We also ran the first of our Inclusive Leadership Webinar in Winter 2021 with extremely positive feedback and have </w:t>
      </w:r>
      <w:r w:rsidR="000D43A8" w:rsidRPr="001D45C5">
        <w:rPr>
          <w:rFonts w:eastAsia="Times New Roman" w:cstheme="minorHAnsi"/>
          <w:color w:val="000000" w:themeColor="text1"/>
          <w:lang w:val="en-US"/>
        </w:rPr>
        <w:t xml:space="preserve">since </w:t>
      </w:r>
      <w:r w:rsidRPr="001D45C5">
        <w:rPr>
          <w:rFonts w:eastAsia="Times New Roman" w:cstheme="minorHAnsi"/>
          <w:color w:val="000000" w:themeColor="text1"/>
          <w:lang w:val="en-US"/>
        </w:rPr>
        <w:t xml:space="preserve">appointed a dedicated Inclusivity Lead. </w:t>
      </w:r>
    </w:p>
    <w:p w14:paraId="28D56276" w14:textId="77777777" w:rsidR="00F30931" w:rsidRPr="001D45C5" w:rsidRDefault="00F30931" w:rsidP="00496E0C">
      <w:pPr>
        <w:spacing w:after="0" w:line="360" w:lineRule="auto"/>
        <w:rPr>
          <w:rFonts w:eastAsia="Times New Roman" w:cstheme="minorHAnsi"/>
          <w:color w:val="000000" w:themeColor="text1"/>
        </w:rPr>
      </w:pPr>
    </w:p>
    <w:p w14:paraId="1D2F0975" w14:textId="77777777" w:rsidR="00F30931" w:rsidRPr="001D45C5" w:rsidRDefault="00F30931" w:rsidP="00496E0C">
      <w:pPr>
        <w:spacing w:after="0" w:line="360" w:lineRule="auto"/>
        <w:rPr>
          <w:rFonts w:eastAsia="Times New Roman" w:cstheme="minorHAnsi"/>
          <w:color w:val="000000" w:themeColor="text1"/>
        </w:rPr>
      </w:pPr>
      <w:r w:rsidRPr="001D45C5">
        <w:rPr>
          <w:rFonts w:eastAsia="Times New Roman" w:cstheme="minorHAnsi"/>
          <w:color w:val="000000" w:themeColor="text1"/>
          <w:lang w:val="en-US"/>
        </w:rPr>
        <w:t>However, the TSG acknowledges</w:t>
      </w:r>
      <w:r w:rsidRPr="001D45C5">
        <w:rPr>
          <w:rFonts w:eastAsia="Times New Roman" w:cstheme="minorHAnsi"/>
          <w:color w:val="000000" w:themeColor="text1"/>
        </w:rPr>
        <w:t xml:space="preserve"> that inclusivity and equity of opportunity can be highly individualised and personal in nature, so, how does this relate to the TSG recruitment process? </w:t>
      </w:r>
    </w:p>
    <w:p w14:paraId="308A9703" w14:textId="77777777" w:rsidR="00F30931" w:rsidRPr="001D45C5" w:rsidRDefault="00F30931" w:rsidP="00496E0C">
      <w:pPr>
        <w:spacing w:after="0" w:line="360" w:lineRule="auto"/>
        <w:rPr>
          <w:rFonts w:eastAsia="Times New Roman" w:cstheme="minorHAnsi"/>
          <w:color w:val="000000" w:themeColor="text1"/>
        </w:rPr>
      </w:pPr>
    </w:p>
    <w:p w14:paraId="7AEFBCCD" w14:textId="2C929B79" w:rsidR="00F30931" w:rsidRPr="001D45C5" w:rsidRDefault="00F30931" w:rsidP="00496E0C">
      <w:pPr>
        <w:spacing w:after="0" w:line="360" w:lineRule="auto"/>
        <w:rPr>
          <w:rFonts w:eastAsia="Times New Roman" w:cstheme="minorHAnsi"/>
          <w:color w:val="000000" w:themeColor="text1"/>
        </w:rPr>
      </w:pPr>
      <w:r w:rsidRPr="001D45C5">
        <w:rPr>
          <w:rFonts w:eastAsia="Times New Roman" w:cstheme="minorHAnsi"/>
          <w:color w:val="000000" w:themeColor="text1"/>
        </w:rPr>
        <w:t>We are currently working towards providing alternative means to submit applications, and ways to minimise potential unconscious bias, such as unconscious bias training for members of the TSG.</w:t>
      </w:r>
    </w:p>
    <w:p w14:paraId="729F880C" w14:textId="77777777" w:rsidR="00F30931" w:rsidRPr="001D45C5" w:rsidRDefault="00F30931" w:rsidP="00496E0C">
      <w:pPr>
        <w:spacing w:after="0" w:line="360" w:lineRule="auto"/>
        <w:rPr>
          <w:rFonts w:eastAsia="Times New Roman" w:cstheme="minorHAnsi"/>
          <w:color w:val="000000" w:themeColor="text1"/>
        </w:rPr>
      </w:pPr>
    </w:p>
    <w:p w14:paraId="5A2AF41D" w14:textId="6925E178" w:rsidR="00F30931" w:rsidRPr="001D45C5" w:rsidRDefault="00F30931" w:rsidP="00496E0C">
      <w:pPr>
        <w:spacing w:after="0" w:line="360" w:lineRule="auto"/>
        <w:rPr>
          <w:rFonts w:eastAsia="Times New Roman" w:cstheme="minorHAnsi"/>
          <w:color w:val="000000" w:themeColor="text1"/>
        </w:rPr>
      </w:pPr>
      <w:r w:rsidRPr="001D45C5">
        <w:rPr>
          <w:rFonts w:eastAsia="Times New Roman" w:cstheme="minorHAnsi"/>
          <w:color w:val="000000" w:themeColor="text1"/>
        </w:rPr>
        <w:t>After receiving your application, it will be blinded prior to being reviewed. We aim to interview as many applicants as we can and provide interview question themes in advance</w:t>
      </w:r>
      <w:r w:rsidR="000D43A8" w:rsidRPr="001D45C5">
        <w:rPr>
          <w:rFonts w:eastAsia="Times New Roman" w:cstheme="minorHAnsi"/>
          <w:color w:val="000000" w:themeColor="text1"/>
        </w:rPr>
        <w:t xml:space="preserve"> to assist with preparation</w:t>
      </w:r>
      <w:r w:rsidRPr="001D45C5">
        <w:rPr>
          <w:rFonts w:eastAsia="Times New Roman" w:cstheme="minorHAnsi"/>
          <w:color w:val="000000" w:themeColor="text1"/>
        </w:rPr>
        <w:t xml:space="preserve">. To aid recruitment planning we provisionally schedule interview dates in advance, but if these do not suit, we will try to re-organise to a more convenient date and time for candidates where possible. </w:t>
      </w:r>
    </w:p>
    <w:p w14:paraId="3CE3EF40" w14:textId="0997DE53" w:rsidR="00F30931" w:rsidRPr="001D45C5" w:rsidRDefault="00F30931" w:rsidP="00496E0C">
      <w:pPr>
        <w:spacing w:after="0" w:line="360" w:lineRule="auto"/>
        <w:rPr>
          <w:rFonts w:eastAsia="Times New Roman" w:cstheme="minorHAnsi"/>
          <w:color w:val="000000" w:themeColor="text1"/>
        </w:rPr>
      </w:pPr>
    </w:p>
    <w:p w14:paraId="2EEE11F3" w14:textId="323DBDA5" w:rsidR="00F30931" w:rsidRPr="001D45C5" w:rsidRDefault="00F30931" w:rsidP="00496E0C">
      <w:pPr>
        <w:spacing w:after="0" w:line="360" w:lineRule="auto"/>
        <w:rPr>
          <w:rFonts w:eastAsia="Times New Roman" w:cstheme="minorHAnsi"/>
          <w:color w:val="000000" w:themeColor="text1"/>
        </w:rPr>
      </w:pPr>
      <w:r w:rsidRPr="001D45C5">
        <w:rPr>
          <w:rFonts w:eastAsia="Times New Roman" w:cstheme="minorHAnsi"/>
          <w:color w:val="000000" w:themeColor="text1"/>
        </w:rPr>
        <w:t xml:space="preserve">For our current round of recruitment, we are also </w:t>
      </w:r>
      <w:r w:rsidR="00A156DA" w:rsidRPr="001D45C5">
        <w:rPr>
          <w:rFonts w:eastAsia="Times New Roman" w:cstheme="minorHAnsi"/>
          <w:color w:val="000000" w:themeColor="text1"/>
        </w:rPr>
        <w:t>trialling</w:t>
      </w:r>
      <w:r w:rsidRPr="001D45C5">
        <w:rPr>
          <w:rFonts w:eastAsia="Times New Roman" w:cstheme="minorHAnsi"/>
          <w:color w:val="000000" w:themeColor="text1"/>
        </w:rPr>
        <w:t xml:space="preserve"> means to </w:t>
      </w:r>
      <w:r w:rsidR="00144BD1" w:rsidRPr="001D45C5">
        <w:rPr>
          <w:rFonts w:eastAsia="Times New Roman" w:cstheme="minorHAnsi"/>
          <w:color w:val="000000" w:themeColor="text1"/>
        </w:rPr>
        <w:t>enable</w:t>
      </w:r>
      <w:r w:rsidRPr="001D45C5">
        <w:rPr>
          <w:rFonts w:eastAsia="Times New Roman" w:cstheme="minorHAnsi"/>
          <w:color w:val="000000" w:themeColor="text1"/>
        </w:rPr>
        <w:t xml:space="preserve"> applicants with protected characteristics to support diversity and inclusion. If you identify as having a protected characteristic, please feel able to approach the TSG for a discussion about the recruitment process prior to the application deadline or interview. </w:t>
      </w:r>
    </w:p>
    <w:p w14:paraId="4B682D79" w14:textId="77777777" w:rsidR="00F30931" w:rsidRPr="001D45C5" w:rsidRDefault="00F30931" w:rsidP="00496E0C">
      <w:pPr>
        <w:spacing w:after="0" w:line="360" w:lineRule="auto"/>
        <w:rPr>
          <w:rFonts w:eastAsia="Times New Roman" w:cstheme="minorHAnsi"/>
          <w:color w:val="000000" w:themeColor="text1"/>
        </w:rPr>
      </w:pPr>
    </w:p>
    <w:p w14:paraId="58FB329C" w14:textId="42ECAF8C" w:rsidR="00F30931" w:rsidRPr="001D45C5" w:rsidRDefault="00F30931" w:rsidP="00496E0C">
      <w:pPr>
        <w:spacing w:after="0" w:line="360" w:lineRule="auto"/>
        <w:rPr>
          <w:rFonts w:eastAsia="Times New Roman" w:cstheme="minorHAnsi"/>
          <w:color w:val="000000" w:themeColor="text1"/>
        </w:rPr>
      </w:pPr>
      <w:r w:rsidRPr="001D45C5">
        <w:rPr>
          <w:rFonts w:eastAsia="Times New Roman" w:cstheme="minorHAnsi"/>
          <w:color w:val="000000" w:themeColor="text1"/>
        </w:rPr>
        <w:t xml:space="preserve">During the interview you may request a break (at any point) and for any question to be repeated, or the meaning of words or phrases clarified. If you require further adjustments to the interview </w:t>
      </w:r>
      <w:r w:rsidRPr="001D45C5">
        <w:rPr>
          <w:rFonts w:eastAsia="Times New Roman" w:cstheme="minorHAnsi"/>
          <w:color w:val="000000" w:themeColor="text1"/>
        </w:rPr>
        <w:lastRenderedPageBreak/>
        <w:t xml:space="preserve">process, please inform us in advance and we will do our best to accommodate you. Any personal information discussed as part of the application or interview process will be kept confidential. </w:t>
      </w:r>
    </w:p>
    <w:p w14:paraId="0D177111" w14:textId="77777777" w:rsidR="00496E0C" w:rsidRPr="001D45C5" w:rsidRDefault="00496E0C" w:rsidP="00496E0C">
      <w:pPr>
        <w:spacing w:after="0" w:line="360" w:lineRule="auto"/>
        <w:rPr>
          <w:rFonts w:eastAsia="Times New Roman" w:cstheme="minorHAnsi"/>
          <w:color w:val="000000" w:themeColor="text1"/>
        </w:rPr>
      </w:pPr>
    </w:p>
    <w:p w14:paraId="0796B0E6" w14:textId="5F159419" w:rsidR="00F30931" w:rsidRPr="001D45C5" w:rsidRDefault="00F30931" w:rsidP="00496E0C">
      <w:pPr>
        <w:spacing w:after="0" w:line="360" w:lineRule="auto"/>
        <w:rPr>
          <w:rFonts w:eastAsia="Times New Roman" w:cstheme="minorHAnsi"/>
          <w:color w:val="000000" w:themeColor="text1"/>
        </w:rPr>
      </w:pPr>
      <w:r w:rsidRPr="001D45C5">
        <w:rPr>
          <w:rFonts w:eastAsia="Times New Roman" w:cstheme="minorHAnsi"/>
          <w:color w:val="000000" w:themeColor="text1"/>
        </w:rPr>
        <w:t>Everyone is</w:t>
      </w:r>
      <w:r w:rsidRPr="001D45C5">
        <w:rPr>
          <w:rFonts w:eastAsia="Times New Roman" w:cstheme="minorHAnsi"/>
          <w:color w:val="000000" w:themeColor="text1"/>
          <w:lang w:val="en-US"/>
        </w:rPr>
        <w:t xml:space="preserve"> welcome on the TSG. </w:t>
      </w:r>
      <w:r w:rsidR="002E66FC">
        <w:rPr>
          <w:rFonts w:eastAsia="Times New Roman" w:cstheme="minorHAnsi"/>
          <w:color w:val="000000" w:themeColor="text1"/>
          <w:lang w:val="en-US"/>
        </w:rPr>
        <w:t xml:space="preserve">We would encourage you to consider applying for this position – we are aware of the growing evidence base relating to imposter syndrome and how individuals with particular characteristics appear to be less likely to apply for roles where they feel they do not fulfil all elements of the role </w:t>
      </w:r>
      <w:r w:rsidR="00B21379">
        <w:rPr>
          <w:rFonts w:eastAsia="Times New Roman" w:cstheme="minorHAnsi"/>
          <w:color w:val="000000" w:themeColor="text1"/>
          <w:lang w:val="en-US"/>
        </w:rPr>
        <w:t>specification</w:t>
      </w:r>
      <w:r w:rsidR="002E66FC">
        <w:rPr>
          <w:rFonts w:eastAsia="Times New Roman" w:cstheme="minorHAnsi"/>
          <w:color w:val="000000" w:themeColor="text1"/>
          <w:lang w:val="en-US"/>
        </w:rPr>
        <w:t>.</w:t>
      </w:r>
      <w:r w:rsidR="00B21379">
        <w:rPr>
          <w:rFonts w:eastAsia="Times New Roman" w:cstheme="minorHAnsi"/>
          <w:color w:val="000000" w:themeColor="text1"/>
          <w:lang w:val="en-US"/>
        </w:rPr>
        <w:t xml:space="preserve"> We would be delighted to receive your application even if you feel you do not meet all the ‘desirable’ elements of the role specification.</w:t>
      </w:r>
      <w:r w:rsidR="002E66FC">
        <w:rPr>
          <w:rFonts w:eastAsia="Times New Roman" w:cstheme="minorHAnsi"/>
          <w:color w:val="000000" w:themeColor="text1"/>
          <w:lang w:val="en-US"/>
        </w:rPr>
        <w:t xml:space="preserve"> </w:t>
      </w:r>
      <w:r w:rsidRPr="001D45C5">
        <w:rPr>
          <w:rFonts w:eastAsia="Times New Roman" w:cstheme="minorHAnsi"/>
          <w:color w:val="000000" w:themeColor="text1"/>
          <w:lang w:val="en-US"/>
        </w:rPr>
        <w:t xml:space="preserve">We look forward to receiving your applications and invite any feedback on how we can improve our recruitment and interview process further.   </w:t>
      </w:r>
    </w:p>
    <w:p w14:paraId="09F17F39" w14:textId="77777777" w:rsidR="00F30931" w:rsidRPr="001D45C5" w:rsidRDefault="00F30931" w:rsidP="00496E0C">
      <w:pPr>
        <w:spacing w:after="0" w:line="360" w:lineRule="auto"/>
        <w:rPr>
          <w:rFonts w:cstheme="minorHAnsi"/>
        </w:rPr>
      </w:pPr>
    </w:p>
    <w:sectPr w:rsidR="00F30931" w:rsidRPr="001D45C5" w:rsidSect="00A77016">
      <w:headerReference w:type="default" r:id="rId11"/>
      <w:footerReference w:type="even"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0DDD" w14:textId="77777777" w:rsidR="00E04EC6" w:rsidRDefault="00E04EC6">
      <w:pPr>
        <w:spacing w:after="0"/>
      </w:pPr>
      <w:r>
        <w:separator/>
      </w:r>
    </w:p>
  </w:endnote>
  <w:endnote w:type="continuationSeparator" w:id="0">
    <w:p w14:paraId="78B00B58" w14:textId="77777777" w:rsidR="00E04EC6" w:rsidRDefault="00E04E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3026386"/>
      <w:docPartObj>
        <w:docPartGallery w:val="Page Numbers (Bottom of Page)"/>
        <w:docPartUnique/>
      </w:docPartObj>
    </w:sdtPr>
    <w:sdtContent>
      <w:p w14:paraId="587453F6" w14:textId="1F94014C" w:rsidR="0022296A" w:rsidRDefault="0022296A" w:rsidP="00D715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2901FD" w14:textId="77777777" w:rsidR="0022296A" w:rsidRDefault="00222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1314592"/>
      <w:docPartObj>
        <w:docPartGallery w:val="Page Numbers (Bottom of Page)"/>
        <w:docPartUnique/>
      </w:docPartObj>
    </w:sdtPr>
    <w:sdtContent>
      <w:p w14:paraId="12EA260A" w14:textId="47D1A054" w:rsidR="0022296A" w:rsidRDefault="0022296A" w:rsidP="00D715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FF7179" w14:textId="77777777" w:rsidR="0022296A" w:rsidRDefault="00222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D19C" w14:textId="77777777" w:rsidR="00E04EC6" w:rsidRDefault="00E04EC6">
      <w:pPr>
        <w:spacing w:after="0"/>
      </w:pPr>
      <w:r>
        <w:separator/>
      </w:r>
    </w:p>
  </w:footnote>
  <w:footnote w:type="continuationSeparator" w:id="0">
    <w:p w14:paraId="5E94E6DA" w14:textId="77777777" w:rsidR="00E04EC6" w:rsidRDefault="00E04E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AFAA" w14:textId="49825A39" w:rsidR="00737A4F" w:rsidRDefault="002E2405">
    <w:pPr>
      <w:pStyle w:val="Header"/>
    </w:pPr>
    <w:r>
      <w:rPr>
        <w:noProof/>
        <w:lang w:eastAsia="en-GB"/>
      </w:rPr>
      <w:drawing>
        <wp:anchor distT="0" distB="0" distL="114300" distR="114300" simplePos="0" relativeHeight="251659264" behindDoc="1" locked="0" layoutInCell="1" allowOverlap="1" wp14:anchorId="38260C77" wp14:editId="77C34C12">
          <wp:simplePos x="0" y="0"/>
          <wp:positionH relativeFrom="column">
            <wp:posOffset>-970338</wp:posOffset>
          </wp:positionH>
          <wp:positionV relativeFrom="paragraph">
            <wp:posOffset>-486410</wp:posOffset>
          </wp:positionV>
          <wp:extent cx="7091680" cy="10803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091680" cy="10803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9A5E" w14:textId="1738E574" w:rsidR="0022296A" w:rsidRDefault="009F0C7F">
    <w:pPr>
      <w:pStyle w:val="Header"/>
    </w:pPr>
    <w:r>
      <w:rPr>
        <w:noProof/>
        <w:lang w:eastAsia="en-GB"/>
      </w:rPr>
      <w:drawing>
        <wp:anchor distT="0" distB="0" distL="114300" distR="114300" simplePos="0" relativeHeight="251661312" behindDoc="1" locked="0" layoutInCell="1" allowOverlap="1" wp14:anchorId="4619195F" wp14:editId="5A0E0851">
          <wp:simplePos x="0" y="0"/>
          <wp:positionH relativeFrom="column">
            <wp:posOffset>-972820</wp:posOffset>
          </wp:positionH>
          <wp:positionV relativeFrom="paragraph">
            <wp:posOffset>-601052</wp:posOffset>
          </wp:positionV>
          <wp:extent cx="7090039" cy="1080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090039" cy="10801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C80"/>
    <w:multiLevelType w:val="hybridMultilevel"/>
    <w:tmpl w:val="9DB49B2C"/>
    <w:lvl w:ilvl="0" w:tplc="63623974">
      <w:start w:val="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60CDD"/>
    <w:multiLevelType w:val="hybridMultilevel"/>
    <w:tmpl w:val="F65E10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F21A67"/>
    <w:multiLevelType w:val="multilevel"/>
    <w:tmpl w:val="3B4EB1C4"/>
    <w:styleLink w:val="List33"/>
    <w:lvl w:ilvl="0">
      <w:numFmt w:val="bullet"/>
      <w:lvlText w:val="•"/>
      <w:lvlJc w:val="left"/>
      <w:pPr>
        <w:tabs>
          <w:tab w:val="num" w:pos="318"/>
        </w:tabs>
        <w:ind w:left="318" w:hanging="284"/>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 w15:restartNumberingAfterBreak="0">
    <w:nsid w:val="08B1255D"/>
    <w:multiLevelType w:val="hybridMultilevel"/>
    <w:tmpl w:val="3B768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611E4"/>
    <w:multiLevelType w:val="hybridMultilevel"/>
    <w:tmpl w:val="05D624F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0FA6137C"/>
    <w:multiLevelType w:val="hybridMultilevel"/>
    <w:tmpl w:val="3BEC1D3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A1F12"/>
    <w:multiLevelType w:val="multilevel"/>
    <w:tmpl w:val="4B709E0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0E5858"/>
    <w:multiLevelType w:val="hybridMultilevel"/>
    <w:tmpl w:val="A264689C"/>
    <w:lvl w:ilvl="0" w:tplc="643A6626">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F75EA"/>
    <w:multiLevelType w:val="hybridMultilevel"/>
    <w:tmpl w:val="A836CC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971AA"/>
    <w:multiLevelType w:val="multilevel"/>
    <w:tmpl w:val="AE183B48"/>
    <w:styleLink w:val="List32"/>
    <w:lvl w:ilvl="0">
      <w:numFmt w:val="bullet"/>
      <w:lvlText w:val="•"/>
      <w:lvlJc w:val="left"/>
      <w:pPr>
        <w:tabs>
          <w:tab w:val="num" w:pos="317"/>
        </w:tabs>
        <w:ind w:left="317" w:hanging="317"/>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0" w15:restartNumberingAfterBreak="0">
    <w:nsid w:val="36050A28"/>
    <w:multiLevelType w:val="hybridMultilevel"/>
    <w:tmpl w:val="3678EAE0"/>
    <w:lvl w:ilvl="0" w:tplc="58BA3626">
      <w:start w:val="1"/>
      <w:numFmt w:val="decimal"/>
      <w:lvlText w:val="%1."/>
      <w:lvlJc w:val="left"/>
      <w:pPr>
        <w:ind w:left="720" w:hanging="360"/>
      </w:pPr>
      <w:rPr>
        <w:rFonts w:asciiTheme="minorHAnsi" w:hAnsiTheme="minorHAnsi" w:cstheme="minorHAns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290D6E"/>
    <w:multiLevelType w:val="hybridMultilevel"/>
    <w:tmpl w:val="B5E238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45387A"/>
    <w:multiLevelType w:val="hybridMultilevel"/>
    <w:tmpl w:val="7C380DDC"/>
    <w:lvl w:ilvl="0" w:tplc="B2002C2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3743C"/>
    <w:multiLevelType w:val="hybridMultilevel"/>
    <w:tmpl w:val="CC4E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54272"/>
    <w:multiLevelType w:val="multilevel"/>
    <w:tmpl w:val="9B5CBB10"/>
    <w:styleLink w:val="List38"/>
    <w:lvl w:ilvl="0">
      <w:numFmt w:val="bullet"/>
      <w:lvlText w:val="•"/>
      <w:lvlJc w:val="left"/>
      <w:pPr>
        <w:tabs>
          <w:tab w:val="num" w:pos="317"/>
        </w:tabs>
        <w:ind w:left="317" w:hanging="317"/>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5" w15:restartNumberingAfterBreak="0">
    <w:nsid w:val="3D7E4BC7"/>
    <w:multiLevelType w:val="hybridMultilevel"/>
    <w:tmpl w:val="B61E1568"/>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4170D"/>
    <w:multiLevelType w:val="hybridMultilevel"/>
    <w:tmpl w:val="619C17D4"/>
    <w:lvl w:ilvl="0" w:tplc="21FC21E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B1C05"/>
    <w:multiLevelType w:val="hybridMultilevel"/>
    <w:tmpl w:val="43F2FD6C"/>
    <w:lvl w:ilvl="0" w:tplc="08090003">
      <w:start w:val="1"/>
      <w:numFmt w:val="bullet"/>
      <w:lvlText w:val="o"/>
      <w:lvlJc w:val="left"/>
      <w:pPr>
        <w:ind w:left="720" w:hanging="360"/>
      </w:pPr>
      <w:rPr>
        <w:rFonts w:ascii="Courier New" w:hAnsi="Courier New" w:cs="Courier New" w:hint="default"/>
        <w:sz w:val="22"/>
      </w:rPr>
    </w:lvl>
    <w:lvl w:ilvl="1" w:tplc="4EF0CE4C">
      <w:numFmt w:val="bullet"/>
      <w:lvlText w:val="–"/>
      <w:lvlJc w:val="left"/>
      <w:pPr>
        <w:ind w:left="1440" w:hanging="360"/>
      </w:pPr>
      <w:rPr>
        <w:rFonts w:ascii="Calibri" w:eastAsia="Times New Roman" w:hAnsi="Calibri" w:cs="Arial"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14E4C"/>
    <w:multiLevelType w:val="multilevel"/>
    <w:tmpl w:val="EB16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0E143D"/>
    <w:multiLevelType w:val="multilevel"/>
    <w:tmpl w:val="197E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CC03D7"/>
    <w:multiLevelType w:val="multilevel"/>
    <w:tmpl w:val="1B42FB80"/>
    <w:styleLink w:val="List40"/>
    <w:lvl w:ilvl="0">
      <w:numFmt w:val="bullet"/>
      <w:lvlText w:val="•"/>
      <w:lvlJc w:val="left"/>
      <w:pPr>
        <w:tabs>
          <w:tab w:val="num" w:pos="318"/>
        </w:tabs>
        <w:ind w:left="318" w:hanging="284"/>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1" w15:restartNumberingAfterBreak="0">
    <w:nsid w:val="4E862903"/>
    <w:multiLevelType w:val="multilevel"/>
    <w:tmpl w:val="66B0EB32"/>
    <w:styleLink w:val="List25"/>
    <w:lvl w:ilvl="0">
      <w:numFmt w:val="bullet"/>
      <w:lvlText w:val="•"/>
      <w:lvlJc w:val="left"/>
      <w:pPr>
        <w:tabs>
          <w:tab w:val="num" w:pos="317"/>
        </w:tabs>
        <w:ind w:left="317" w:hanging="317"/>
      </w:pPr>
      <w:rPr>
        <w:rFonts w:ascii="Trebuchet MS" w:eastAsia="Trebuchet MS" w:hAnsi="Trebuchet MS" w:cs="Trebuchet MS"/>
        <w:caps w:val="0"/>
        <w:smallCaps w:val="0"/>
        <w:strike w:val="0"/>
        <w:dstrike w:val="0"/>
        <w:outline w:val="0"/>
        <w:color w:val="000000"/>
        <w:spacing w:val="0"/>
        <w:kern w:val="0"/>
        <w:position w:val="0"/>
        <w:sz w:val="22"/>
        <w:szCs w:val="22"/>
        <w:u w:val="single" w:color="000000"/>
        <w:vertAlign w:val="baseline"/>
        <w:lang w:val="en-US"/>
      </w:rPr>
    </w:lvl>
    <w:lvl w:ilvl="1">
      <w:start w:val="1"/>
      <w:numFmt w:val="bullet"/>
      <w:lvlText w:val="o"/>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2" w15:restartNumberingAfterBreak="0">
    <w:nsid w:val="5204394F"/>
    <w:multiLevelType w:val="hybridMultilevel"/>
    <w:tmpl w:val="8FA095AA"/>
    <w:lvl w:ilvl="0" w:tplc="08090001">
      <w:start w:val="1"/>
      <w:numFmt w:val="bullet"/>
      <w:lvlText w:val=""/>
      <w:lvlJc w:val="left"/>
      <w:pPr>
        <w:ind w:left="720" w:hanging="360"/>
      </w:pPr>
      <w:rPr>
        <w:rFonts w:ascii="Symbol" w:hAnsi="Symbol" w:hint="default"/>
        <w:sz w:val="22"/>
      </w:rPr>
    </w:lvl>
    <w:lvl w:ilvl="1" w:tplc="4EF0CE4C">
      <w:numFmt w:val="bullet"/>
      <w:lvlText w:val="–"/>
      <w:lvlJc w:val="left"/>
      <w:pPr>
        <w:ind w:left="1440" w:hanging="360"/>
      </w:pPr>
      <w:rPr>
        <w:rFonts w:ascii="Calibri" w:eastAsia="Times New Roman" w:hAnsi="Calibri" w:cs="Arial"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44AB3"/>
    <w:multiLevelType w:val="multilevel"/>
    <w:tmpl w:val="D8026B48"/>
    <w:styleLink w:val="List26"/>
    <w:lvl w:ilvl="0">
      <w:numFmt w:val="bullet"/>
      <w:lvlText w:val="•"/>
      <w:lvlJc w:val="left"/>
      <w:pPr>
        <w:tabs>
          <w:tab w:val="num" w:pos="317"/>
        </w:tabs>
        <w:ind w:left="317" w:hanging="317"/>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4" w15:restartNumberingAfterBreak="0">
    <w:nsid w:val="56733347"/>
    <w:multiLevelType w:val="hybridMultilevel"/>
    <w:tmpl w:val="B3066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AD6187"/>
    <w:multiLevelType w:val="multilevel"/>
    <w:tmpl w:val="6470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014454"/>
    <w:multiLevelType w:val="hybridMultilevel"/>
    <w:tmpl w:val="F9E0A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A56753"/>
    <w:multiLevelType w:val="hybridMultilevel"/>
    <w:tmpl w:val="353C9D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B540C4"/>
    <w:multiLevelType w:val="multilevel"/>
    <w:tmpl w:val="D6C4D302"/>
    <w:styleLink w:val="List27"/>
    <w:lvl w:ilvl="0">
      <w:numFmt w:val="bullet"/>
      <w:lvlText w:val="•"/>
      <w:lvlJc w:val="left"/>
      <w:pPr>
        <w:tabs>
          <w:tab w:val="num" w:pos="317"/>
        </w:tabs>
        <w:ind w:left="317" w:hanging="317"/>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9" w15:restartNumberingAfterBreak="0">
    <w:nsid w:val="68CF2D9D"/>
    <w:multiLevelType w:val="multilevel"/>
    <w:tmpl w:val="2DC2B3E0"/>
    <w:styleLink w:val="List29"/>
    <w:lvl w:ilvl="0">
      <w:numFmt w:val="bullet"/>
      <w:lvlText w:val="•"/>
      <w:lvlJc w:val="left"/>
      <w:pPr>
        <w:tabs>
          <w:tab w:val="num" w:pos="317"/>
        </w:tabs>
        <w:ind w:left="317" w:hanging="317"/>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0" w15:restartNumberingAfterBreak="0">
    <w:nsid w:val="68DA45C8"/>
    <w:multiLevelType w:val="hybridMultilevel"/>
    <w:tmpl w:val="49A6C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562562"/>
    <w:multiLevelType w:val="multilevel"/>
    <w:tmpl w:val="4DE01BD0"/>
    <w:styleLink w:val="List30"/>
    <w:lvl w:ilvl="0">
      <w:numFmt w:val="bullet"/>
      <w:lvlText w:val="•"/>
      <w:lvlJc w:val="left"/>
      <w:pPr>
        <w:tabs>
          <w:tab w:val="num" w:pos="318"/>
        </w:tabs>
        <w:ind w:left="318" w:hanging="284"/>
      </w:pPr>
      <w:rPr>
        <w:rFonts w:ascii="Trebuchet MS" w:eastAsia="Trebuchet MS" w:hAnsi="Trebuchet MS" w:cs="Trebuchet MS"/>
        <w:caps w:val="0"/>
        <w:smallCaps w:val="0"/>
        <w:strike w:val="0"/>
        <w:dstrike w:val="0"/>
        <w:outline w:val="0"/>
        <w:color w:val="000000"/>
        <w:spacing w:val="0"/>
        <w:kern w:val="0"/>
        <w:position w:val="0"/>
        <w:sz w:val="22"/>
        <w:szCs w:val="22"/>
        <w:u w:val="single" w:color="000000"/>
        <w:vertAlign w:val="baseline"/>
        <w:lang w:val="en-US"/>
      </w:rPr>
    </w:lvl>
    <w:lvl w:ilvl="1">
      <w:start w:val="1"/>
      <w:numFmt w:val="bullet"/>
      <w:lvlText w:val="o"/>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2" w15:restartNumberingAfterBreak="0">
    <w:nsid w:val="6BED2EF4"/>
    <w:multiLevelType w:val="multilevel"/>
    <w:tmpl w:val="C026E2C4"/>
    <w:styleLink w:val="List23"/>
    <w:lvl w:ilvl="0">
      <w:numFmt w:val="bullet"/>
      <w:lvlText w:val="•"/>
      <w:lvlJc w:val="left"/>
      <w:pPr>
        <w:tabs>
          <w:tab w:val="num" w:pos="317"/>
        </w:tabs>
        <w:ind w:left="317" w:hanging="317"/>
      </w:pPr>
      <w:rPr>
        <w:rFonts w:ascii="Trebuchet MS" w:eastAsia="Trebuchet MS" w:hAnsi="Trebuchet MS" w:cs="Trebuchet MS"/>
        <w:caps w:val="0"/>
        <w:smallCaps w:val="0"/>
        <w:strike w:val="0"/>
        <w:dstrike w:val="0"/>
        <w:outline w:val="0"/>
        <w:color w:val="000000"/>
        <w:spacing w:val="0"/>
        <w:kern w:val="0"/>
        <w:position w:val="0"/>
        <w:sz w:val="22"/>
        <w:szCs w:val="22"/>
        <w:u w:val="single" w:color="000000"/>
        <w:vertAlign w:val="baseline"/>
        <w:lang w:val="en-US"/>
      </w:rPr>
    </w:lvl>
    <w:lvl w:ilvl="1">
      <w:start w:val="1"/>
      <w:numFmt w:val="bullet"/>
      <w:lvlText w:val="o"/>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3" w15:restartNumberingAfterBreak="0">
    <w:nsid w:val="747C0B39"/>
    <w:multiLevelType w:val="multilevel"/>
    <w:tmpl w:val="6A049F18"/>
    <w:styleLink w:val="List31"/>
    <w:lvl w:ilvl="0">
      <w:numFmt w:val="bullet"/>
      <w:lvlText w:val="•"/>
      <w:lvlJc w:val="left"/>
      <w:pPr>
        <w:tabs>
          <w:tab w:val="num" w:pos="318"/>
        </w:tabs>
        <w:ind w:left="318" w:hanging="284"/>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4" w15:restartNumberingAfterBreak="0">
    <w:nsid w:val="77DE4769"/>
    <w:multiLevelType w:val="hybridMultilevel"/>
    <w:tmpl w:val="125EDF04"/>
    <w:lvl w:ilvl="0" w:tplc="3CEE0842">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4F37E7"/>
    <w:multiLevelType w:val="hybridMultilevel"/>
    <w:tmpl w:val="64881202"/>
    <w:lvl w:ilvl="0" w:tplc="4EF0CE4C">
      <w:numFmt w:val="bullet"/>
      <w:lvlText w:val="–"/>
      <w:lvlJc w:val="left"/>
      <w:pPr>
        <w:ind w:left="720" w:hanging="360"/>
      </w:pPr>
      <w:rPr>
        <w:rFonts w:ascii="Calibri" w:eastAsia="Times New Roman" w:hAnsi="Calibri" w:cs="Arial" w:hint="default"/>
        <w:b w:val="0"/>
        <w:sz w:val="22"/>
      </w:rPr>
    </w:lvl>
    <w:lvl w:ilvl="1" w:tplc="FFFFFFFF">
      <w:numFmt w:val="bullet"/>
      <w:lvlText w:val="–"/>
      <w:lvlJc w:val="left"/>
      <w:pPr>
        <w:ind w:left="1440" w:hanging="360"/>
      </w:pPr>
      <w:rPr>
        <w:rFonts w:ascii="Calibri" w:eastAsia="Times New Roman" w:hAnsi="Calibri" w:cs="Arial" w:hint="default"/>
        <w:b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BF706BC"/>
    <w:multiLevelType w:val="hybridMultilevel"/>
    <w:tmpl w:val="9918AA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213FBE"/>
    <w:multiLevelType w:val="hybridMultilevel"/>
    <w:tmpl w:val="2F8C7BF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2880688">
    <w:abstractNumId w:val="3"/>
  </w:num>
  <w:num w:numId="2" w16cid:durableId="212163248">
    <w:abstractNumId w:val="16"/>
  </w:num>
  <w:num w:numId="3" w16cid:durableId="521435785">
    <w:abstractNumId w:val="15"/>
  </w:num>
  <w:num w:numId="4" w16cid:durableId="92942562">
    <w:abstractNumId w:val="12"/>
  </w:num>
  <w:num w:numId="5" w16cid:durableId="312299930">
    <w:abstractNumId w:val="30"/>
  </w:num>
  <w:num w:numId="6" w16cid:durableId="12111146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7412340">
    <w:abstractNumId w:val="22"/>
  </w:num>
  <w:num w:numId="8" w16cid:durableId="1308238471">
    <w:abstractNumId w:val="7"/>
  </w:num>
  <w:num w:numId="9" w16cid:durableId="72777249">
    <w:abstractNumId w:val="32"/>
    <w:lvlOverride w:ilvl="0">
      <w:lvl w:ilvl="0">
        <w:numFmt w:val="bullet"/>
        <w:lvlText w:val="•"/>
        <w:lvlJc w:val="left"/>
        <w:pPr>
          <w:tabs>
            <w:tab w:val="num" w:pos="317"/>
          </w:tabs>
          <w:ind w:left="317" w:hanging="317"/>
        </w:pPr>
        <w:rPr>
          <w:rFonts w:ascii="Trebuchet MS" w:eastAsia="Trebuchet MS" w:hAnsi="Trebuchet MS" w:cs="Trebuchet MS"/>
          <w:caps w:val="0"/>
          <w:smallCaps w:val="0"/>
          <w:strike w:val="0"/>
          <w:dstrike w:val="0"/>
          <w:outline w:val="0"/>
          <w:color w:val="000000"/>
          <w:spacing w:val="0"/>
          <w:kern w:val="0"/>
          <w:position w:val="0"/>
          <w:sz w:val="22"/>
          <w:szCs w:val="22"/>
          <w:u w:val="none"/>
          <w:vertAlign w:val="baseline"/>
          <w:lang w:val="en-US"/>
        </w:rPr>
      </w:lvl>
    </w:lvlOverride>
  </w:num>
  <w:num w:numId="10" w16cid:durableId="2099516203">
    <w:abstractNumId w:val="21"/>
    <w:lvlOverride w:ilvl="0">
      <w:lvl w:ilvl="0">
        <w:numFmt w:val="bullet"/>
        <w:lvlText w:val="•"/>
        <w:lvlJc w:val="left"/>
        <w:pPr>
          <w:tabs>
            <w:tab w:val="num" w:pos="317"/>
          </w:tabs>
          <w:ind w:left="317" w:hanging="317"/>
        </w:pPr>
        <w:rPr>
          <w:rFonts w:ascii="Trebuchet MS" w:eastAsia="Trebuchet MS" w:hAnsi="Trebuchet MS" w:cs="Trebuchet MS"/>
          <w:caps w:val="0"/>
          <w:smallCaps w:val="0"/>
          <w:strike w:val="0"/>
          <w:dstrike w:val="0"/>
          <w:outline w:val="0"/>
          <w:color w:val="000000"/>
          <w:spacing w:val="0"/>
          <w:kern w:val="0"/>
          <w:position w:val="0"/>
          <w:sz w:val="22"/>
          <w:szCs w:val="22"/>
          <w:u w:val="none"/>
          <w:vertAlign w:val="baseline"/>
          <w:lang w:val="en-US"/>
        </w:rPr>
      </w:lvl>
    </w:lvlOverride>
  </w:num>
  <w:num w:numId="11" w16cid:durableId="1198398663">
    <w:abstractNumId w:val="23"/>
  </w:num>
  <w:num w:numId="12" w16cid:durableId="943876456">
    <w:abstractNumId w:val="28"/>
  </w:num>
  <w:num w:numId="13" w16cid:durableId="1040591131">
    <w:abstractNumId w:val="29"/>
  </w:num>
  <w:num w:numId="14" w16cid:durableId="1530491275">
    <w:abstractNumId w:val="31"/>
    <w:lvlOverride w:ilvl="0">
      <w:lvl w:ilvl="0">
        <w:numFmt w:val="bullet"/>
        <w:lvlText w:val="•"/>
        <w:lvlJc w:val="left"/>
        <w:pPr>
          <w:tabs>
            <w:tab w:val="num" w:pos="318"/>
          </w:tabs>
          <w:ind w:left="318" w:hanging="284"/>
        </w:pPr>
        <w:rPr>
          <w:rFonts w:ascii="Trebuchet MS" w:eastAsia="Trebuchet MS" w:hAnsi="Trebuchet MS" w:cs="Trebuchet MS"/>
          <w:caps w:val="0"/>
          <w:smallCaps w:val="0"/>
          <w:strike w:val="0"/>
          <w:dstrike w:val="0"/>
          <w:outline w:val="0"/>
          <w:color w:val="000000"/>
          <w:spacing w:val="0"/>
          <w:kern w:val="0"/>
          <w:position w:val="0"/>
          <w:sz w:val="22"/>
          <w:szCs w:val="22"/>
          <w:u w:val="none"/>
          <w:vertAlign w:val="baseline"/>
          <w:lang w:val="en-US"/>
        </w:rPr>
      </w:lvl>
    </w:lvlOverride>
  </w:num>
  <w:num w:numId="15" w16cid:durableId="318653950">
    <w:abstractNumId w:val="9"/>
  </w:num>
  <w:num w:numId="16" w16cid:durableId="255985033">
    <w:abstractNumId w:val="2"/>
  </w:num>
  <w:num w:numId="17" w16cid:durableId="2091001479">
    <w:abstractNumId w:val="14"/>
  </w:num>
  <w:num w:numId="18" w16cid:durableId="805902035">
    <w:abstractNumId w:val="20"/>
  </w:num>
  <w:num w:numId="19" w16cid:durableId="2021269977">
    <w:abstractNumId w:val="31"/>
  </w:num>
  <w:num w:numId="20" w16cid:durableId="1826388969">
    <w:abstractNumId w:val="32"/>
  </w:num>
  <w:num w:numId="21" w16cid:durableId="218371765">
    <w:abstractNumId w:val="17"/>
  </w:num>
  <w:num w:numId="22" w16cid:durableId="1946572301">
    <w:abstractNumId w:val="11"/>
  </w:num>
  <w:num w:numId="23" w16cid:durableId="1592741236">
    <w:abstractNumId w:val="26"/>
  </w:num>
  <w:num w:numId="24" w16cid:durableId="1552113477">
    <w:abstractNumId w:val="21"/>
  </w:num>
  <w:num w:numId="25" w16cid:durableId="1693334859">
    <w:abstractNumId w:val="13"/>
  </w:num>
  <w:num w:numId="26" w16cid:durableId="712726904">
    <w:abstractNumId w:val="24"/>
  </w:num>
  <w:num w:numId="27" w16cid:durableId="109471132">
    <w:abstractNumId w:val="25"/>
  </w:num>
  <w:num w:numId="28" w16cid:durableId="853761530">
    <w:abstractNumId w:val="19"/>
  </w:num>
  <w:num w:numId="29" w16cid:durableId="1224490055">
    <w:abstractNumId w:val="18"/>
  </w:num>
  <w:num w:numId="30" w16cid:durableId="160202379">
    <w:abstractNumId w:val="33"/>
  </w:num>
  <w:num w:numId="31" w16cid:durableId="552547003">
    <w:abstractNumId w:val="10"/>
  </w:num>
  <w:num w:numId="32" w16cid:durableId="845049109">
    <w:abstractNumId w:val="34"/>
  </w:num>
  <w:num w:numId="33" w16cid:durableId="2033800688">
    <w:abstractNumId w:val="37"/>
  </w:num>
  <w:num w:numId="34" w16cid:durableId="151533936">
    <w:abstractNumId w:val="8"/>
  </w:num>
  <w:num w:numId="35" w16cid:durableId="2064984013">
    <w:abstractNumId w:val="5"/>
  </w:num>
  <w:num w:numId="36" w16cid:durableId="1688944781">
    <w:abstractNumId w:val="35"/>
  </w:num>
  <w:num w:numId="37" w16cid:durableId="323165088">
    <w:abstractNumId w:val="4"/>
  </w:num>
  <w:num w:numId="38" w16cid:durableId="1204445141">
    <w:abstractNumId w:val="1"/>
  </w:num>
  <w:num w:numId="39" w16cid:durableId="2109812538">
    <w:abstractNumId w:val="27"/>
  </w:num>
  <w:num w:numId="40" w16cid:durableId="994262192">
    <w:abstractNumId w:val="36"/>
  </w:num>
  <w:num w:numId="41" w16cid:durableId="737752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05"/>
    <w:rsid w:val="00000EAB"/>
    <w:rsid w:val="0000194D"/>
    <w:rsid w:val="00002007"/>
    <w:rsid w:val="00012336"/>
    <w:rsid w:val="00013F99"/>
    <w:rsid w:val="00017883"/>
    <w:rsid w:val="00023E23"/>
    <w:rsid w:val="00032301"/>
    <w:rsid w:val="000345EE"/>
    <w:rsid w:val="0003602E"/>
    <w:rsid w:val="000431C9"/>
    <w:rsid w:val="000454A3"/>
    <w:rsid w:val="0005687D"/>
    <w:rsid w:val="00075250"/>
    <w:rsid w:val="00084DF2"/>
    <w:rsid w:val="00091C87"/>
    <w:rsid w:val="000A0E98"/>
    <w:rsid w:val="000A270D"/>
    <w:rsid w:val="000A3BD6"/>
    <w:rsid w:val="000A5193"/>
    <w:rsid w:val="000A76DA"/>
    <w:rsid w:val="000B2CC4"/>
    <w:rsid w:val="000B5EA9"/>
    <w:rsid w:val="000B7BB7"/>
    <w:rsid w:val="000B7E8C"/>
    <w:rsid w:val="000C0F79"/>
    <w:rsid w:val="000D02F2"/>
    <w:rsid w:val="000D43A8"/>
    <w:rsid w:val="000D65B0"/>
    <w:rsid w:val="000D7AF0"/>
    <w:rsid w:val="000E1EFF"/>
    <w:rsid w:val="000F0625"/>
    <w:rsid w:val="000F5858"/>
    <w:rsid w:val="0010019A"/>
    <w:rsid w:val="00104E7E"/>
    <w:rsid w:val="001100A8"/>
    <w:rsid w:val="0011637F"/>
    <w:rsid w:val="00131130"/>
    <w:rsid w:val="00131A26"/>
    <w:rsid w:val="00134BA9"/>
    <w:rsid w:val="00144262"/>
    <w:rsid w:val="00144BD1"/>
    <w:rsid w:val="0015018D"/>
    <w:rsid w:val="001513E2"/>
    <w:rsid w:val="0015334B"/>
    <w:rsid w:val="00157028"/>
    <w:rsid w:val="00167995"/>
    <w:rsid w:val="00174B7D"/>
    <w:rsid w:val="00183613"/>
    <w:rsid w:val="00194D5E"/>
    <w:rsid w:val="0019765C"/>
    <w:rsid w:val="001B1048"/>
    <w:rsid w:val="001B1798"/>
    <w:rsid w:val="001B25BC"/>
    <w:rsid w:val="001B3D7D"/>
    <w:rsid w:val="001C5480"/>
    <w:rsid w:val="001C54C4"/>
    <w:rsid w:val="001D45C5"/>
    <w:rsid w:val="001D55D5"/>
    <w:rsid w:val="001F377C"/>
    <w:rsid w:val="001F7A95"/>
    <w:rsid w:val="0021672B"/>
    <w:rsid w:val="00220662"/>
    <w:rsid w:val="0022296A"/>
    <w:rsid w:val="00222E53"/>
    <w:rsid w:val="00223EE6"/>
    <w:rsid w:val="00231FEC"/>
    <w:rsid w:val="0023233D"/>
    <w:rsid w:val="002328E7"/>
    <w:rsid w:val="002363FF"/>
    <w:rsid w:val="0024279B"/>
    <w:rsid w:val="00251DF0"/>
    <w:rsid w:val="00251E39"/>
    <w:rsid w:val="00256CA1"/>
    <w:rsid w:val="00262220"/>
    <w:rsid w:val="002738EF"/>
    <w:rsid w:val="002828B7"/>
    <w:rsid w:val="0028347E"/>
    <w:rsid w:val="00290DBA"/>
    <w:rsid w:val="0029441B"/>
    <w:rsid w:val="00296EAB"/>
    <w:rsid w:val="002A19E7"/>
    <w:rsid w:val="002A3CB7"/>
    <w:rsid w:val="002A5351"/>
    <w:rsid w:val="002A554A"/>
    <w:rsid w:val="002C0327"/>
    <w:rsid w:val="002C4CC4"/>
    <w:rsid w:val="002C5DCD"/>
    <w:rsid w:val="002C6D49"/>
    <w:rsid w:val="002D0C1A"/>
    <w:rsid w:val="002D5B42"/>
    <w:rsid w:val="002E20E6"/>
    <w:rsid w:val="002E2405"/>
    <w:rsid w:val="002E4238"/>
    <w:rsid w:val="002E654A"/>
    <w:rsid w:val="002E66FC"/>
    <w:rsid w:val="002F01FA"/>
    <w:rsid w:val="00302909"/>
    <w:rsid w:val="003044BA"/>
    <w:rsid w:val="00306717"/>
    <w:rsid w:val="003119A7"/>
    <w:rsid w:val="00312877"/>
    <w:rsid w:val="00312E32"/>
    <w:rsid w:val="00315AB8"/>
    <w:rsid w:val="00316C4F"/>
    <w:rsid w:val="003231D3"/>
    <w:rsid w:val="00325807"/>
    <w:rsid w:val="00336FD3"/>
    <w:rsid w:val="00341491"/>
    <w:rsid w:val="00342DC0"/>
    <w:rsid w:val="00343828"/>
    <w:rsid w:val="00350497"/>
    <w:rsid w:val="00352B7A"/>
    <w:rsid w:val="003537EB"/>
    <w:rsid w:val="003566C1"/>
    <w:rsid w:val="00356879"/>
    <w:rsid w:val="00361D21"/>
    <w:rsid w:val="00366272"/>
    <w:rsid w:val="00371175"/>
    <w:rsid w:val="003720FB"/>
    <w:rsid w:val="0037509B"/>
    <w:rsid w:val="00377BD5"/>
    <w:rsid w:val="00380256"/>
    <w:rsid w:val="00381071"/>
    <w:rsid w:val="00382C77"/>
    <w:rsid w:val="0038359D"/>
    <w:rsid w:val="00383F2F"/>
    <w:rsid w:val="0039027C"/>
    <w:rsid w:val="00393A57"/>
    <w:rsid w:val="00395691"/>
    <w:rsid w:val="00395DE0"/>
    <w:rsid w:val="00396EAE"/>
    <w:rsid w:val="003A38A6"/>
    <w:rsid w:val="003A4F70"/>
    <w:rsid w:val="003C06AE"/>
    <w:rsid w:val="003C39DC"/>
    <w:rsid w:val="003C4046"/>
    <w:rsid w:val="003C5ACD"/>
    <w:rsid w:val="003C5DC1"/>
    <w:rsid w:val="003D1331"/>
    <w:rsid w:val="003D58DA"/>
    <w:rsid w:val="003D7000"/>
    <w:rsid w:val="003D7150"/>
    <w:rsid w:val="003D7559"/>
    <w:rsid w:val="003E5946"/>
    <w:rsid w:val="003F05D4"/>
    <w:rsid w:val="003F3194"/>
    <w:rsid w:val="003F4E26"/>
    <w:rsid w:val="0040130A"/>
    <w:rsid w:val="00403E6D"/>
    <w:rsid w:val="00403FEF"/>
    <w:rsid w:val="00412502"/>
    <w:rsid w:val="00415236"/>
    <w:rsid w:val="004171AA"/>
    <w:rsid w:val="004406DB"/>
    <w:rsid w:val="00442939"/>
    <w:rsid w:val="004522BD"/>
    <w:rsid w:val="004612E1"/>
    <w:rsid w:val="00463EC2"/>
    <w:rsid w:val="00470621"/>
    <w:rsid w:val="00482A30"/>
    <w:rsid w:val="00484C26"/>
    <w:rsid w:val="00486C92"/>
    <w:rsid w:val="0049363F"/>
    <w:rsid w:val="004936FD"/>
    <w:rsid w:val="00496E0C"/>
    <w:rsid w:val="00497FF5"/>
    <w:rsid w:val="004A11AB"/>
    <w:rsid w:val="004A1D9A"/>
    <w:rsid w:val="004A6A77"/>
    <w:rsid w:val="004A7AF4"/>
    <w:rsid w:val="004A7F22"/>
    <w:rsid w:val="004C11FF"/>
    <w:rsid w:val="004C16EE"/>
    <w:rsid w:val="004C2E72"/>
    <w:rsid w:val="004C6E10"/>
    <w:rsid w:val="004E4D86"/>
    <w:rsid w:val="004F2C9A"/>
    <w:rsid w:val="004F35B6"/>
    <w:rsid w:val="004F3B86"/>
    <w:rsid w:val="004F4BA3"/>
    <w:rsid w:val="00500FA2"/>
    <w:rsid w:val="00512AF5"/>
    <w:rsid w:val="00516BA3"/>
    <w:rsid w:val="0052195A"/>
    <w:rsid w:val="005268A0"/>
    <w:rsid w:val="00527DDA"/>
    <w:rsid w:val="00531FBB"/>
    <w:rsid w:val="00541C36"/>
    <w:rsid w:val="0056053E"/>
    <w:rsid w:val="005630D7"/>
    <w:rsid w:val="00575A8B"/>
    <w:rsid w:val="00577D15"/>
    <w:rsid w:val="00580776"/>
    <w:rsid w:val="005853BD"/>
    <w:rsid w:val="00585628"/>
    <w:rsid w:val="00585D50"/>
    <w:rsid w:val="005A1FBC"/>
    <w:rsid w:val="005A2792"/>
    <w:rsid w:val="005A6678"/>
    <w:rsid w:val="005C7213"/>
    <w:rsid w:val="005D0C92"/>
    <w:rsid w:val="005D2529"/>
    <w:rsid w:val="005D526E"/>
    <w:rsid w:val="005D7E24"/>
    <w:rsid w:val="005E5749"/>
    <w:rsid w:val="005F2DC0"/>
    <w:rsid w:val="005F4DB7"/>
    <w:rsid w:val="005F7AD3"/>
    <w:rsid w:val="006041CC"/>
    <w:rsid w:val="0061103A"/>
    <w:rsid w:val="00611BFE"/>
    <w:rsid w:val="00613A39"/>
    <w:rsid w:val="00617961"/>
    <w:rsid w:val="0062057F"/>
    <w:rsid w:val="006208E4"/>
    <w:rsid w:val="00620A72"/>
    <w:rsid w:val="00624A75"/>
    <w:rsid w:val="006255C3"/>
    <w:rsid w:val="00625851"/>
    <w:rsid w:val="00632B25"/>
    <w:rsid w:val="00636618"/>
    <w:rsid w:val="006368E3"/>
    <w:rsid w:val="00637435"/>
    <w:rsid w:val="00641452"/>
    <w:rsid w:val="00643065"/>
    <w:rsid w:val="00654F3D"/>
    <w:rsid w:val="0066031B"/>
    <w:rsid w:val="006728EB"/>
    <w:rsid w:val="00680EC4"/>
    <w:rsid w:val="0069409D"/>
    <w:rsid w:val="006A2B73"/>
    <w:rsid w:val="006A4A91"/>
    <w:rsid w:val="006A75E6"/>
    <w:rsid w:val="006B4158"/>
    <w:rsid w:val="006B58F1"/>
    <w:rsid w:val="006B6959"/>
    <w:rsid w:val="006C5CCE"/>
    <w:rsid w:val="006D4B72"/>
    <w:rsid w:val="006D7DFD"/>
    <w:rsid w:val="006E027B"/>
    <w:rsid w:val="006E2842"/>
    <w:rsid w:val="006E5A1B"/>
    <w:rsid w:val="006F0171"/>
    <w:rsid w:val="006F51E8"/>
    <w:rsid w:val="006F56AF"/>
    <w:rsid w:val="006F6829"/>
    <w:rsid w:val="006F7BD9"/>
    <w:rsid w:val="0070461C"/>
    <w:rsid w:val="007047C5"/>
    <w:rsid w:val="00717DE5"/>
    <w:rsid w:val="00721CF7"/>
    <w:rsid w:val="00732536"/>
    <w:rsid w:val="00733C39"/>
    <w:rsid w:val="00737505"/>
    <w:rsid w:val="00737A4F"/>
    <w:rsid w:val="007471F8"/>
    <w:rsid w:val="00747789"/>
    <w:rsid w:val="00747B8C"/>
    <w:rsid w:val="0075468A"/>
    <w:rsid w:val="0075610B"/>
    <w:rsid w:val="00770867"/>
    <w:rsid w:val="0077444B"/>
    <w:rsid w:val="00776350"/>
    <w:rsid w:val="00784060"/>
    <w:rsid w:val="00793A68"/>
    <w:rsid w:val="007A7559"/>
    <w:rsid w:val="007B013F"/>
    <w:rsid w:val="007B4212"/>
    <w:rsid w:val="007C0B3C"/>
    <w:rsid w:val="007C2279"/>
    <w:rsid w:val="007C7AFD"/>
    <w:rsid w:val="007E3211"/>
    <w:rsid w:val="007F0B3A"/>
    <w:rsid w:val="007F48E8"/>
    <w:rsid w:val="00804DA7"/>
    <w:rsid w:val="008250D8"/>
    <w:rsid w:val="00835E8B"/>
    <w:rsid w:val="00836794"/>
    <w:rsid w:val="00845336"/>
    <w:rsid w:val="008467FD"/>
    <w:rsid w:val="008515B6"/>
    <w:rsid w:val="00865A4F"/>
    <w:rsid w:val="008670D2"/>
    <w:rsid w:val="008702B5"/>
    <w:rsid w:val="00874427"/>
    <w:rsid w:val="008748FA"/>
    <w:rsid w:val="00876378"/>
    <w:rsid w:val="008801C7"/>
    <w:rsid w:val="00893120"/>
    <w:rsid w:val="008937E6"/>
    <w:rsid w:val="008C140E"/>
    <w:rsid w:val="008D59ED"/>
    <w:rsid w:val="008D734C"/>
    <w:rsid w:val="008E13F3"/>
    <w:rsid w:val="008E4874"/>
    <w:rsid w:val="008E6F88"/>
    <w:rsid w:val="008E7908"/>
    <w:rsid w:val="00906AA8"/>
    <w:rsid w:val="00920882"/>
    <w:rsid w:val="00925118"/>
    <w:rsid w:val="00932B5B"/>
    <w:rsid w:val="0093784E"/>
    <w:rsid w:val="00942D73"/>
    <w:rsid w:val="00943770"/>
    <w:rsid w:val="00943FD2"/>
    <w:rsid w:val="00954A9C"/>
    <w:rsid w:val="009744D5"/>
    <w:rsid w:val="00975951"/>
    <w:rsid w:val="0098150C"/>
    <w:rsid w:val="00981F99"/>
    <w:rsid w:val="009830F9"/>
    <w:rsid w:val="009869A3"/>
    <w:rsid w:val="00987C17"/>
    <w:rsid w:val="00997D2C"/>
    <w:rsid w:val="009A01BA"/>
    <w:rsid w:val="009A16E6"/>
    <w:rsid w:val="009A4C0C"/>
    <w:rsid w:val="009A5EE3"/>
    <w:rsid w:val="009B21EE"/>
    <w:rsid w:val="009B701F"/>
    <w:rsid w:val="009C230F"/>
    <w:rsid w:val="009D0FCB"/>
    <w:rsid w:val="009F0C7F"/>
    <w:rsid w:val="009F66A7"/>
    <w:rsid w:val="00A0111F"/>
    <w:rsid w:val="00A10C58"/>
    <w:rsid w:val="00A156DA"/>
    <w:rsid w:val="00A204D3"/>
    <w:rsid w:val="00A21345"/>
    <w:rsid w:val="00A25287"/>
    <w:rsid w:val="00A3315B"/>
    <w:rsid w:val="00A4322D"/>
    <w:rsid w:val="00A43F8D"/>
    <w:rsid w:val="00A528DE"/>
    <w:rsid w:val="00A530A8"/>
    <w:rsid w:val="00A56B94"/>
    <w:rsid w:val="00A63E76"/>
    <w:rsid w:val="00A64380"/>
    <w:rsid w:val="00A66945"/>
    <w:rsid w:val="00A66AB5"/>
    <w:rsid w:val="00A73C84"/>
    <w:rsid w:val="00A73D21"/>
    <w:rsid w:val="00A75FCC"/>
    <w:rsid w:val="00A77016"/>
    <w:rsid w:val="00A77EE3"/>
    <w:rsid w:val="00A903B3"/>
    <w:rsid w:val="00A904C3"/>
    <w:rsid w:val="00A906DA"/>
    <w:rsid w:val="00A93CD2"/>
    <w:rsid w:val="00A94D33"/>
    <w:rsid w:val="00AA0B0F"/>
    <w:rsid w:val="00AA0D53"/>
    <w:rsid w:val="00AA48D7"/>
    <w:rsid w:val="00AB3F7E"/>
    <w:rsid w:val="00AB5B6F"/>
    <w:rsid w:val="00AC2520"/>
    <w:rsid w:val="00AC35EA"/>
    <w:rsid w:val="00AD30C3"/>
    <w:rsid w:val="00AD3AC0"/>
    <w:rsid w:val="00AD3B85"/>
    <w:rsid w:val="00AD3E2C"/>
    <w:rsid w:val="00AD4055"/>
    <w:rsid w:val="00AF03CF"/>
    <w:rsid w:val="00B00359"/>
    <w:rsid w:val="00B0118A"/>
    <w:rsid w:val="00B029AB"/>
    <w:rsid w:val="00B06236"/>
    <w:rsid w:val="00B0650E"/>
    <w:rsid w:val="00B11103"/>
    <w:rsid w:val="00B1614D"/>
    <w:rsid w:val="00B209E1"/>
    <w:rsid w:val="00B21379"/>
    <w:rsid w:val="00B25F4A"/>
    <w:rsid w:val="00B26251"/>
    <w:rsid w:val="00B31241"/>
    <w:rsid w:val="00B334F7"/>
    <w:rsid w:val="00B35D68"/>
    <w:rsid w:val="00B62365"/>
    <w:rsid w:val="00B65DFD"/>
    <w:rsid w:val="00B76559"/>
    <w:rsid w:val="00B777E6"/>
    <w:rsid w:val="00B81B17"/>
    <w:rsid w:val="00B81E36"/>
    <w:rsid w:val="00B87EB4"/>
    <w:rsid w:val="00B92D43"/>
    <w:rsid w:val="00B943A8"/>
    <w:rsid w:val="00BB26CC"/>
    <w:rsid w:val="00BC2AAE"/>
    <w:rsid w:val="00BD586E"/>
    <w:rsid w:val="00BE0D4E"/>
    <w:rsid w:val="00BE1BD5"/>
    <w:rsid w:val="00BF353F"/>
    <w:rsid w:val="00BF4395"/>
    <w:rsid w:val="00C0259F"/>
    <w:rsid w:val="00C04DA6"/>
    <w:rsid w:val="00C05B4E"/>
    <w:rsid w:val="00C06667"/>
    <w:rsid w:val="00C1039B"/>
    <w:rsid w:val="00C12CF2"/>
    <w:rsid w:val="00C15B42"/>
    <w:rsid w:val="00C16953"/>
    <w:rsid w:val="00C1763C"/>
    <w:rsid w:val="00C2021F"/>
    <w:rsid w:val="00C243DB"/>
    <w:rsid w:val="00C257F1"/>
    <w:rsid w:val="00C26EE0"/>
    <w:rsid w:val="00C4103D"/>
    <w:rsid w:val="00C43773"/>
    <w:rsid w:val="00C464C0"/>
    <w:rsid w:val="00C47697"/>
    <w:rsid w:val="00C52335"/>
    <w:rsid w:val="00C6371A"/>
    <w:rsid w:val="00C82F9F"/>
    <w:rsid w:val="00C90862"/>
    <w:rsid w:val="00C92002"/>
    <w:rsid w:val="00CB0E3F"/>
    <w:rsid w:val="00CC39EB"/>
    <w:rsid w:val="00CC7D47"/>
    <w:rsid w:val="00CE5919"/>
    <w:rsid w:val="00CE654E"/>
    <w:rsid w:val="00CE7709"/>
    <w:rsid w:val="00CF0E20"/>
    <w:rsid w:val="00D013AF"/>
    <w:rsid w:val="00D12A99"/>
    <w:rsid w:val="00D15105"/>
    <w:rsid w:val="00D2031B"/>
    <w:rsid w:val="00D311F1"/>
    <w:rsid w:val="00D32997"/>
    <w:rsid w:val="00D35C78"/>
    <w:rsid w:val="00D44A10"/>
    <w:rsid w:val="00D6094F"/>
    <w:rsid w:val="00D6786A"/>
    <w:rsid w:val="00D67A4C"/>
    <w:rsid w:val="00D8233F"/>
    <w:rsid w:val="00D85CA9"/>
    <w:rsid w:val="00D92FD2"/>
    <w:rsid w:val="00D957AE"/>
    <w:rsid w:val="00DA692B"/>
    <w:rsid w:val="00DC3A6C"/>
    <w:rsid w:val="00DC3C25"/>
    <w:rsid w:val="00DC6FB5"/>
    <w:rsid w:val="00DC75E0"/>
    <w:rsid w:val="00DD63AE"/>
    <w:rsid w:val="00DD7947"/>
    <w:rsid w:val="00DD7D70"/>
    <w:rsid w:val="00DE0537"/>
    <w:rsid w:val="00DE3E0A"/>
    <w:rsid w:val="00DF1038"/>
    <w:rsid w:val="00E048CA"/>
    <w:rsid w:val="00E04EC6"/>
    <w:rsid w:val="00E12F0A"/>
    <w:rsid w:val="00E14899"/>
    <w:rsid w:val="00E26E80"/>
    <w:rsid w:val="00E305A3"/>
    <w:rsid w:val="00E30C7D"/>
    <w:rsid w:val="00E34A02"/>
    <w:rsid w:val="00E35999"/>
    <w:rsid w:val="00E363E8"/>
    <w:rsid w:val="00E46CD3"/>
    <w:rsid w:val="00E54A72"/>
    <w:rsid w:val="00E56AC1"/>
    <w:rsid w:val="00E621DD"/>
    <w:rsid w:val="00E62F11"/>
    <w:rsid w:val="00E64A2F"/>
    <w:rsid w:val="00E718A3"/>
    <w:rsid w:val="00E72A25"/>
    <w:rsid w:val="00E80C00"/>
    <w:rsid w:val="00E85871"/>
    <w:rsid w:val="00E91EC0"/>
    <w:rsid w:val="00E955B9"/>
    <w:rsid w:val="00EA170E"/>
    <w:rsid w:val="00EA2AAB"/>
    <w:rsid w:val="00EA3A3C"/>
    <w:rsid w:val="00EB0B31"/>
    <w:rsid w:val="00EB339F"/>
    <w:rsid w:val="00EB5222"/>
    <w:rsid w:val="00ED17A1"/>
    <w:rsid w:val="00F00EDB"/>
    <w:rsid w:val="00F032BD"/>
    <w:rsid w:val="00F21646"/>
    <w:rsid w:val="00F30931"/>
    <w:rsid w:val="00F3245F"/>
    <w:rsid w:val="00F378EF"/>
    <w:rsid w:val="00F40C84"/>
    <w:rsid w:val="00F41792"/>
    <w:rsid w:val="00F41C23"/>
    <w:rsid w:val="00F4329F"/>
    <w:rsid w:val="00F55894"/>
    <w:rsid w:val="00F5700E"/>
    <w:rsid w:val="00F61000"/>
    <w:rsid w:val="00F63317"/>
    <w:rsid w:val="00F67A93"/>
    <w:rsid w:val="00F843F7"/>
    <w:rsid w:val="00F9117B"/>
    <w:rsid w:val="00F96CD3"/>
    <w:rsid w:val="00FA0761"/>
    <w:rsid w:val="00FA15C5"/>
    <w:rsid w:val="00FA235D"/>
    <w:rsid w:val="00FA3C7A"/>
    <w:rsid w:val="00FA4F6A"/>
    <w:rsid w:val="00FB74F5"/>
    <w:rsid w:val="00FC1CEC"/>
    <w:rsid w:val="00FC459D"/>
    <w:rsid w:val="00FC539F"/>
    <w:rsid w:val="00FD68A3"/>
    <w:rsid w:val="00FF158C"/>
    <w:rsid w:val="00FF2DB3"/>
    <w:rsid w:val="00FF4F5B"/>
    <w:rsid w:val="00FF5274"/>
    <w:rsid w:val="00FF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4937"/>
  <w15:docId w15:val="{E51C41FC-7211-4B00-8960-05D0D5EC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05"/>
  </w:style>
  <w:style w:type="paragraph" w:styleId="Heading2">
    <w:name w:val="heading 2"/>
    <w:basedOn w:val="Normal"/>
    <w:next w:val="Normal"/>
    <w:link w:val="Heading2Char"/>
    <w:uiPriority w:val="9"/>
    <w:unhideWhenUsed/>
    <w:qFormat/>
    <w:rsid w:val="006A2B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4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405"/>
    <w:pPr>
      <w:spacing w:after="0"/>
      <w:ind w:left="720"/>
      <w:contextualSpacing/>
    </w:pPr>
    <w:rPr>
      <w:rFonts w:ascii="Arial" w:eastAsia="Times New Roman" w:hAnsi="Arial" w:cs="Arial"/>
    </w:rPr>
  </w:style>
  <w:style w:type="paragraph" w:styleId="Header">
    <w:name w:val="header"/>
    <w:basedOn w:val="Normal"/>
    <w:link w:val="HeaderChar"/>
    <w:uiPriority w:val="99"/>
    <w:unhideWhenUsed/>
    <w:rsid w:val="002E2405"/>
    <w:pPr>
      <w:tabs>
        <w:tab w:val="center" w:pos="4513"/>
        <w:tab w:val="right" w:pos="9026"/>
      </w:tabs>
      <w:spacing w:after="0"/>
    </w:pPr>
  </w:style>
  <w:style w:type="character" w:customStyle="1" w:styleId="HeaderChar">
    <w:name w:val="Header Char"/>
    <w:basedOn w:val="DefaultParagraphFont"/>
    <w:link w:val="Header"/>
    <w:uiPriority w:val="99"/>
    <w:rsid w:val="002E2405"/>
  </w:style>
  <w:style w:type="paragraph" w:styleId="NormalWeb">
    <w:name w:val="Normal (Web)"/>
    <w:basedOn w:val="Normal"/>
    <w:uiPriority w:val="99"/>
    <w:unhideWhenUsed/>
    <w:rsid w:val="00954A9C"/>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2E72"/>
    <w:rPr>
      <w:color w:val="0000FF" w:themeColor="hyperlink"/>
      <w:u w:val="single"/>
    </w:rPr>
  </w:style>
  <w:style w:type="character" w:styleId="UnresolvedMention">
    <w:name w:val="Unresolved Mention"/>
    <w:basedOn w:val="DefaultParagraphFont"/>
    <w:uiPriority w:val="99"/>
    <w:semiHidden/>
    <w:unhideWhenUsed/>
    <w:rsid w:val="003D7000"/>
    <w:rPr>
      <w:color w:val="605E5C"/>
      <w:shd w:val="clear" w:color="auto" w:fill="E1DFDD"/>
    </w:rPr>
  </w:style>
  <w:style w:type="character" w:styleId="Strong">
    <w:name w:val="Strong"/>
    <w:basedOn w:val="DefaultParagraphFont"/>
    <w:uiPriority w:val="22"/>
    <w:qFormat/>
    <w:rsid w:val="006A2B73"/>
    <w:rPr>
      <w:b/>
      <w:bCs/>
    </w:rPr>
  </w:style>
  <w:style w:type="character" w:customStyle="1" w:styleId="apple-converted-space">
    <w:name w:val="apple-converted-space"/>
    <w:basedOn w:val="DefaultParagraphFont"/>
    <w:rsid w:val="006A2B73"/>
  </w:style>
  <w:style w:type="character" w:customStyle="1" w:styleId="normaltextrun">
    <w:name w:val="normaltextrun"/>
    <w:basedOn w:val="DefaultParagraphFont"/>
    <w:rsid w:val="006A2B73"/>
  </w:style>
  <w:style w:type="character" w:customStyle="1" w:styleId="eop">
    <w:name w:val="eop"/>
    <w:basedOn w:val="DefaultParagraphFont"/>
    <w:rsid w:val="006A2B73"/>
  </w:style>
  <w:style w:type="character" w:customStyle="1" w:styleId="Heading2Char">
    <w:name w:val="Heading 2 Char"/>
    <w:basedOn w:val="DefaultParagraphFont"/>
    <w:link w:val="Heading2"/>
    <w:uiPriority w:val="9"/>
    <w:rsid w:val="006A2B73"/>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6A2B73"/>
    <w:pPr>
      <w:spacing w:after="0"/>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rsid w:val="006A2B73"/>
    <w:rPr>
      <w:rFonts w:ascii="Calibri" w:eastAsiaTheme="minorEastAsia" w:hAnsi="Calibri" w:cs="Times New Roman"/>
      <w:szCs w:val="21"/>
      <w:lang w:eastAsia="en-GB"/>
    </w:rPr>
  </w:style>
  <w:style w:type="character" w:customStyle="1" w:styleId="number">
    <w:name w:val="number"/>
    <w:basedOn w:val="DefaultParagraphFont"/>
    <w:rsid w:val="006A2B73"/>
  </w:style>
  <w:style w:type="paragraph" w:customStyle="1" w:styleId="Standard">
    <w:name w:val="Standard"/>
    <w:rsid w:val="006A2B73"/>
    <w:pPr>
      <w:suppressAutoHyphens/>
      <w:autoSpaceDN w:val="0"/>
      <w:spacing w:after="0"/>
      <w:textAlignment w:val="baseline"/>
    </w:pPr>
    <w:rPr>
      <w:rFonts w:ascii="Times New Roman" w:eastAsia="Times New Roman" w:hAnsi="Times New Roman" w:cs="Times New Roman"/>
      <w:kern w:val="3"/>
      <w:sz w:val="24"/>
      <w:szCs w:val="24"/>
    </w:rPr>
  </w:style>
  <w:style w:type="paragraph" w:styleId="NoSpacing">
    <w:name w:val="No Spacing"/>
    <w:uiPriority w:val="1"/>
    <w:qFormat/>
    <w:rsid w:val="006A2B73"/>
    <w:pPr>
      <w:spacing w:after="0"/>
    </w:pPr>
  </w:style>
  <w:style w:type="paragraph" w:customStyle="1" w:styleId="BodyA">
    <w:name w:val="Body A"/>
    <w:rsid w:val="006A2B73"/>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List23">
    <w:name w:val="List 23"/>
    <w:basedOn w:val="NoList"/>
    <w:rsid w:val="006A2B73"/>
    <w:pPr>
      <w:numPr>
        <w:numId w:val="20"/>
      </w:numPr>
    </w:pPr>
  </w:style>
  <w:style w:type="numbering" w:customStyle="1" w:styleId="List25">
    <w:name w:val="List 25"/>
    <w:basedOn w:val="NoList"/>
    <w:rsid w:val="006A2B73"/>
    <w:pPr>
      <w:numPr>
        <w:numId w:val="24"/>
      </w:numPr>
    </w:pPr>
  </w:style>
  <w:style w:type="numbering" w:customStyle="1" w:styleId="List26">
    <w:name w:val="List 26"/>
    <w:basedOn w:val="NoList"/>
    <w:rsid w:val="006A2B73"/>
    <w:pPr>
      <w:numPr>
        <w:numId w:val="11"/>
      </w:numPr>
    </w:pPr>
  </w:style>
  <w:style w:type="numbering" w:customStyle="1" w:styleId="List27">
    <w:name w:val="List 27"/>
    <w:basedOn w:val="NoList"/>
    <w:rsid w:val="006A2B73"/>
    <w:pPr>
      <w:numPr>
        <w:numId w:val="12"/>
      </w:numPr>
    </w:pPr>
  </w:style>
  <w:style w:type="numbering" w:customStyle="1" w:styleId="List29">
    <w:name w:val="List 29"/>
    <w:basedOn w:val="NoList"/>
    <w:rsid w:val="006A2B73"/>
    <w:pPr>
      <w:numPr>
        <w:numId w:val="13"/>
      </w:numPr>
    </w:pPr>
  </w:style>
  <w:style w:type="numbering" w:customStyle="1" w:styleId="List30">
    <w:name w:val="List 30"/>
    <w:basedOn w:val="NoList"/>
    <w:rsid w:val="006A2B73"/>
    <w:pPr>
      <w:numPr>
        <w:numId w:val="19"/>
      </w:numPr>
    </w:pPr>
  </w:style>
  <w:style w:type="numbering" w:customStyle="1" w:styleId="List32">
    <w:name w:val="List 32"/>
    <w:basedOn w:val="NoList"/>
    <w:rsid w:val="006A2B73"/>
    <w:pPr>
      <w:numPr>
        <w:numId w:val="15"/>
      </w:numPr>
    </w:pPr>
  </w:style>
  <w:style w:type="numbering" w:customStyle="1" w:styleId="List33">
    <w:name w:val="List 33"/>
    <w:basedOn w:val="NoList"/>
    <w:rsid w:val="006A2B73"/>
    <w:pPr>
      <w:numPr>
        <w:numId w:val="16"/>
      </w:numPr>
    </w:pPr>
  </w:style>
  <w:style w:type="numbering" w:customStyle="1" w:styleId="List38">
    <w:name w:val="List 38"/>
    <w:basedOn w:val="NoList"/>
    <w:rsid w:val="006A2B73"/>
    <w:pPr>
      <w:numPr>
        <w:numId w:val="17"/>
      </w:numPr>
    </w:pPr>
  </w:style>
  <w:style w:type="numbering" w:customStyle="1" w:styleId="List40">
    <w:name w:val="List 40"/>
    <w:basedOn w:val="NoList"/>
    <w:rsid w:val="006A2B73"/>
    <w:pPr>
      <w:numPr>
        <w:numId w:val="18"/>
      </w:numPr>
    </w:pPr>
  </w:style>
  <w:style w:type="paragraph" w:customStyle="1" w:styleId="paragraph">
    <w:name w:val="paragraph"/>
    <w:basedOn w:val="Normal"/>
    <w:rsid w:val="006A2B73"/>
    <w:pPr>
      <w:spacing w:before="100" w:beforeAutospacing="1" w:after="100" w:afterAutospacing="1"/>
    </w:pPr>
    <w:rPr>
      <w:rFonts w:ascii="Times New Roman" w:eastAsia="Times New Roman" w:hAnsi="Times New Roman" w:cs="Times New Roman"/>
      <w:sz w:val="24"/>
      <w:szCs w:val="24"/>
      <w:lang w:eastAsia="en-GB"/>
    </w:rPr>
  </w:style>
  <w:style w:type="table" w:customStyle="1" w:styleId="GridTable4-Accent11">
    <w:name w:val="Grid Table 4 - Accent 11"/>
    <w:basedOn w:val="TableNormal"/>
    <w:uiPriority w:val="49"/>
    <w:rsid w:val="00F378EF"/>
    <w:pPr>
      <w:spacing w:after="0"/>
    </w:pPr>
    <w:rPr>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B58F1"/>
    <w:pPr>
      <w:spacing w:after="0"/>
    </w:pPr>
    <w:rPr>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BE0D4E"/>
    <w:rPr>
      <w:sz w:val="16"/>
      <w:szCs w:val="16"/>
    </w:rPr>
  </w:style>
  <w:style w:type="paragraph" w:styleId="CommentText">
    <w:name w:val="annotation text"/>
    <w:basedOn w:val="Normal"/>
    <w:link w:val="CommentTextChar"/>
    <w:uiPriority w:val="99"/>
    <w:unhideWhenUsed/>
    <w:rsid w:val="00BE0D4E"/>
    <w:rPr>
      <w:sz w:val="20"/>
      <w:szCs w:val="20"/>
    </w:rPr>
  </w:style>
  <w:style w:type="character" w:customStyle="1" w:styleId="CommentTextChar">
    <w:name w:val="Comment Text Char"/>
    <w:basedOn w:val="DefaultParagraphFont"/>
    <w:link w:val="CommentText"/>
    <w:uiPriority w:val="99"/>
    <w:rsid w:val="00BE0D4E"/>
    <w:rPr>
      <w:sz w:val="20"/>
      <w:szCs w:val="20"/>
    </w:rPr>
  </w:style>
  <w:style w:type="paragraph" w:styleId="CommentSubject">
    <w:name w:val="annotation subject"/>
    <w:basedOn w:val="CommentText"/>
    <w:next w:val="CommentText"/>
    <w:link w:val="CommentSubjectChar"/>
    <w:uiPriority w:val="99"/>
    <w:semiHidden/>
    <w:unhideWhenUsed/>
    <w:rsid w:val="00BE0D4E"/>
    <w:rPr>
      <w:b/>
      <w:bCs/>
    </w:rPr>
  </w:style>
  <w:style w:type="character" w:customStyle="1" w:styleId="CommentSubjectChar">
    <w:name w:val="Comment Subject Char"/>
    <w:basedOn w:val="CommentTextChar"/>
    <w:link w:val="CommentSubject"/>
    <w:uiPriority w:val="99"/>
    <w:semiHidden/>
    <w:rsid w:val="00BE0D4E"/>
    <w:rPr>
      <w:b/>
      <w:bCs/>
      <w:sz w:val="20"/>
      <w:szCs w:val="20"/>
    </w:rPr>
  </w:style>
  <w:style w:type="paragraph" w:styleId="BalloonText">
    <w:name w:val="Balloon Text"/>
    <w:basedOn w:val="Normal"/>
    <w:link w:val="BalloonTextChar"/>
    <w:uiPriority w:val="99"/>
    <w:semiHidden/>
    <w:unhideWhenUsed/>
    <w:rsid w:val="00BE0D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D4E"/>
    <w:rPr>
      <w:rFonts w:ascii="Segoe UI" w:hAnsi="Segoe UI" w:cs="Segoe UI"/>
      <w:sz w:val="18"/>
      <w:szCs w:val="18"/>
    </w:rPr>
  </w:style>
  <w:style w:type="paragraph" w:styleId="Footer">
    <w:name w:val="footer"/>
    <w:basedOn w:val="Normal"/>
    <w:link w:val="FooterChar"/>
    <w:uiPriority w:val="99"/>
    <w:unhideWhenUsed/>
    <w:rsid w:val="00611BFE"/>
    <w:pPr>
      <w:tabs>
        <w:tab w:val="center" w:pos="4680"/>
        <w:tab w:val="right" w:pos="9360"/>
      </w:tabs>
      <w:spacing w:after="0"/>
    </w:pPr>
  </w:style>
  <w:style w:type="character" w:customStyle="1" w:styleId="FooterChar">
    <w:name w:val="Footer Char"/>
    <w:basedOn w:val="DefaultParagraphFont"/>
    <w:link w:val="Footer"/>
    <w:uiPriority w:val="99"/>
    <w:rsid w:val="00611BFE"/>
  </w:style>
  <w:style w:type="numbering" w:customStyle="1" w:styleId="List31">
    <w:name w:val="List 31"/>
    <w:basedOn w:val="NoList"/>
    <w:rsid w:val="0070461C"/>
    <w:pPr>
      <w:numPr>
        <w:numId w:val="30"/>
      </w:numPr>
    </w:pPr>
  </w:style>
  <w:style w:type="character" w:styleId="PageNumber">
    <w:name w:val="page number"/>
    <w:basedOn w:val="DefaultParagraphFont"/>
    <w:uiPriority w:val="99"/>
    <w:semiHidden/>
    <w:unhideWhenUsed/>
    <w:rsid w:val="0022296A"/>
  </w:style>
  <w:style w:type="character" w:styleId="FollowedHyperlink">
    <w:name w:val="FollowedHyperlink"/>
    <w:basedOn w:val="DefaultParagraphFont"/>
    <w:uiPriority w:val="99"/>
    <w:semiHidden/>
    <w:unhideWhenUsed/>
    <w:rsid w:val="000752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27997">
      <w:bodyDiv w:val="1"/>
      <w:marLeft w:val="0"/>
      <w:marRight w:val="0"/>
      <w:marTop w:val="0"/>
      <w:marBottom w:val="0"/>
      <w:divBdr>
        <w:top w:val="none" w:sz="0" w:space="0" w:color="auto"/>
        <w:left w:val="none" w:sz="0" w:space="0" w:color="auto"/>
        <w:bottom w:val="none" w:sz="0" w:space="0" w:color="auto"/>
        <w:right w:val="none" w:sz="0" w:space="0" w:color="auto"/>
      </w:divBdr>
    </w:div>
    <w:div w:id="485391798">
      <w:bodyDiv w:val="1"/>
      <w:marLeft w:val="0"/>
      <w:marRight w:val="0"/>
      <w:marTop w:val="0"/>
      <w:marBottom w:val="0"/>
      <w:divBdr>
        <w:top w:val="none" w:sz="0" w:space="0" w:color="auto"/>
        <w:left w:val="none" w:sz="0" w:space="0" w:color="auto"/>
        <w:bottom w:val="none" w:sz="0" w:space="0" w:color="auto"/>
        <w:right w:val="none" w:sz="0" w:space="0" w:color="auto"/>
      </w:divBdr>
    </w:div>
    <w:div w:id="1814060255">
      <w:bodyDiv w:val="1"/>
      <w:marLeft w:val="0"/>
      <w:marRight w:val="0"/>
      <w:marTop w:val="0"/>
      <w:marBottom w:val="0"/>
      <w:divBdr>
        <w:top w:val="none" w:sz="0" w:space="0" w:color="auto"/>
        <w:left w:val="none" w:sz="0" w:space="0" w:color="auto"/>
        <w:bottom w:val="none" w:sz="0" w:space="0" w:color="auto"/>
        <w:right w:val="none" w:sz="0" w:space="0" w:color="auto"/>
      </w:divBdr>
    </w:div>
    <w:div w:id="18532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josiecheetham/Downloads/tsg.chair@fmlm.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ttps://www.fmlm.ac.uk/sites/default/files/FMLM%20Code%20of%20Conduct.pdf" TargetMode="External"/><Relationship Id="rId4" Type="http://schemas.openxmlformats.org/officeDocument/2006/relationships/settings" Target="settings.xml"/><Relationship Id="rId9" Type="http://schemas.openxmlformats.org/officeDocument/2006/relationships/hyperlink" Target="file:///Users/josiecheetham/Downloads/tsg.chair@fmlm.ac.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C0668-FD0A-4576-8C21-E2EC73D6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4915</Words>
  <Characters>28017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32867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Savin</dc:creator>
  <cp:lastModifiedBy>laura cheetham</cp:lastModifiedBy>
  <cp:revision>18</cp:revision>
  <dcterms:created xsi:type="dcterms:W3CDTF">2024-05-09T15:19:00Z</dcterms:created>
  <dcterms:modified xsi:type="dcterms:W3CDTF">2024-07-02T16:45:00Z</dcterms:modified>
</cp:coreProperties>
</file>