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5F5FF" w14:textId="77777777" w:rsidR="00944341" w:rsidRDefault="00944341" w:rsidP="00F80D2C">
      <w:pPr>
        <w:spacing w:after="0" w:line="240" w:lineRule="auto"/>
        <w:rPr>
          <w:rFonts w:ascii="Calibri" w:eastAsia="Times New Roman" w:hAnsi="Calibri" w:cs="Times New Roman"/>
          <w:b/>
          <w:sz w:val="72"/>
          <w:szCs w:val="72"/>
        </w:rPr>
      </w:pPr>
    </w:p>
    <w:p w14:paraId="0D6ADE01" w14:textId="77777777" w:rsidR="00BC2BDC" w:rsidRDefault="00BC2BDC" w:rsidP="00F80D2C">
      <w:pPr>
        <w:spacing w:after="0" w:line="240" w:lineRule="auto"/>
        <w:rPr>
          <w:rFonts w:ascii="Calibri" w:eastAsia="Times New Roman" w:hAnsi="Calibri" w:cs="Times New Roman"/>
          <w:b/>
          <w:sz w:val="48"/>
          <w:szCs w:val="72"/>
        </w:rPr>
      </w:pPr>
    </w:p>
    <w:p w14:paraId="57D37FD7" w14:textId="77777777" w:rsidR="009C62A5" w:rsidRPr="008C4EA3" w:rsidRDefault="009C62A5" w:rsidP="009C62A5">
      <w:pPr>
        <w:spacing w:after="0" w:line="240" w:lineRule="auto"/>
        <w:rPr>
          <w:rFonts w:ascii="Calibri" w:eastAsia="Times New Roman" w:hAnsi="Calibri" w:cs="Times New Roman"/>
          <w:b/>
          <w:i/>
          <w:color w:val="005953"/>
          <w:sz w:val="48"/>
          <w:szCs w:val="72"/>
        </w:rPr>
      </w:pPr>
      <w:r w:rsidRPr="008C4EA3">
        <w:rPr>
          <w:rFonts w:ascii="Calibri" w:eastAsia="Times New Roman" w:hAnsi="Calibri" w:cs="Times New Roman"/>
          <w:b/>
          <w:i/>
          <w:color w:val="005953"/>
          <w:sz w:val="48"/>
          <w:szCs w:val="72"/>
        </w:rPr>
        <w:t>Leadership and Management Standards for Medical Professionals</w:t>
      </w:r>
    </w:p>
    <w:p w14:paraId="67DC2CC6" w14:textId="77777777" w:rsidR="00BC2BDC" w:rsidRDefault="00BC2BDC" w:rsidP="00F80D2C">
      <w:pPr>
        <w:spacing w:after="0" w:line="240" w:lineRule="auto"/>
        <w:rPr>
          <w:rFonts w:ascii="Calibri" w:eastAsia="Times New Roman" w:hAnsi="Calibri" w:cs="Times New Roman"/>
          <w:sz w:val="60"/>
          <w:szCs w:val="60"/>
        </w:rPr>
      </w:pPr>
    </w:p>
    <w:p w14:paraId="04AEA7B0" w14:textId="77777777" w:rsidR="00BC2BDC" w:rsidRPr="001D763F" w:rsidRDefault="00BC2BDC" w:rsidP="00F80D2C">
      <w:pPr>
        <w:spacing w:after="0" w:line="240" w:lineRule="auto"/>
        <w:rPr>
          <w:rFonts w:ascii="Calibri" w:eastAsia="Times New Roman" w:hAnsi="Calibri" w:cs="Times New Roman"/>
          <w:sz w:val="60"/>
          <w:szCs w:val="60"/>
        </w:rPr>
      </w:pPr>
    </w:p>
    <w:p w14:paraId="3B63B2CD" w14:textId="77777777" w:rsidR="00F80D2C" w:rsidRPr="009C62A5" w:rsidRDefault="008C4EA3" w:rsidP="00EF66E1">
      <w:pPr>
        <w:pBdr>
          <w:top w:val="single" w:sz="4" w:space="1" w:color="005953"/>
          <w:bottom w:val="single" w:sz="4" w:space="1" w:color="005953"/>
        </w:pBdr>
        <w:spacing w:after="0" w:line="240" w:lineRule="auto"/>
        <w:rPr>
          <w:rFonts w:ascii="Calibri" w:eastAsia="Times New Roman" w:hAnsi="Calibri" w:cs="Times New Roman"/>
          <w:sz w:val="44"/>
          <w:szCs w:val="56"/>
        </w:rPr>
      </w:pPr>
      <w:r>
        <w:rPr>
          <w:rFonts w:ascii="Calibri" w:eastAsia="Times New Roman" w:hAnsi="Calibri" w:cs="Times New Roman"/>
          <w:sz w:val="44"/>
          <w:szCs w:val="56"/>
        </w:rPr>
        <w:t>Self-assessment</w:t>
      </w:r>
    </w:p>
    <w:p w14:paraId="7ACF2E39" w14:textId="77777777" w:rsidR="00F80D2C" w:rsidRPr="001D763F" w:rsidRDefault="00F80D2C" w:rsidP="00F80D2C">
      <w:pPr>
        <w:spacing w:after="0" w:line="240" w:lineRule="auto"/>
        <w:rPr>
          <w:rFonts w:ascii="Calibri" w:eastAsia="Times New Roman" w:hAnsi="Calibri" w:cs="Times New Roman"/>
        </w:rPr>
      </w:pPr>
    </w:p>
    <w:p w14:paraId="792D330B" w14:textId="77777777" w:rsidR="00F80D2C" w:rsidRDefault="00F80D2C" w:rsidP="00F80D2C">
      <w:pPr>
        <w:spacing w:after="0" w:line="240" w:lineRule="auto"/>
        <w:rPr>
          <w:rFonts w:ascii="Calibri" w:eastAsia="Times New Roman" w:hAnsi="Calibri" w:cs="Times New Roman"/>
        </w:rPr>
      </w:pPr>
    </w:p>
    <w:p w14:paraId="560C3464" w14:textId="77777777" w:rsidR="005219D0" w:rsidRDefault="005219D0" w:rsidP="00F80D2C">
      <w:pPr>
        <w:spacing w:after="0" w:line="240" w:lineRule="auto"/>
        <w:rPr>
          <w:rFonts w:ascii="Calibri" w:eastAsia="Times New Roman" w:hAnsi="Calibri" w:cs="Times New Roman"/>
        </w:rPr>
      </w:pPr>
    </w:p>
    <w:p w14:paraId="2D42C2DC" w14:textId="77777777" w:rsidR="005219D0" w:rsidRDefault="005219D0" w:rsidP="00F80D2C">
      <w:pPr>
        <w:spacing w:after="0" w:line="240" w:lineRule="auto"/>
        <w:rPr>
          <w:rFonts w:ascii="Calibri" w:eastAsia="Times New Roman" w:hAnsi="Calibri" w:cs="Times New Roman"/>
        </w:rPr>
      </w:pPr>
    </w:p>
    <w:p w14:paraId="753A464A" w14:textId="77777777" w:rsidR="002D1F24" w:rsidRDefault="002D1F24" w:rsidP="00F80D2C">
      <w:pPr>
        <w:spacing w:after="0" w:line="240" w:lineRule="auto"/>
        <w:rPr>
          <w:rFonts w:ascii="Calibri" w:eastAsia="Times New Roman" w:hAnsi="Calibri" w:cs="Times New Roman"/>
        </w:rPr>
      </w:pPr>
    </w:p>
    <w:p w14:paraId="57A772F4" w14:textId="77777777" w:rsidR="005219D0" w:rsidRDefault="005219D0" w:rsidP="00F80D2C">
      <w:pPr>
        <w:spacing w:after="0" w:line="240" w:lineRule="auto"/>
        <w:rPr>
          <w:rFonts w:ascii="Calibri" w:eastAsia="Times New Roman" w:hAnsi="Calibri" w:cs="Times New Roman"/>
        </w:rPr>
      </w:pPr>
    </w:p>
    <w:p w14:paraId="4DF1CE09" w14:textId="77777777" w:rsidR="002D1F24" w:rsidRDefault="002D1F24" w:rsidP="00F80D2C">
      <w:pPr>
        <w:spacing w:after="0" w:line="240" w:lineRule="auto"/>
        <w:rPr>
          <w:rFonts w:ascii="Calibri" w:eastAsia="Times New Roman" w:hAnsi="Calibri" w:cs="Times New Roman"/>
        </w:rPr>
      </w:pPr>
    </w:p>
    <w:p w14:paraId="507A0F7A" w14:textId="77777777" w:rsidR="009C62A5" w:rsidRDefault="009C62A5" w:rsidP="00F80D2C">
      <w:pPr>
        <w:spacing w:after="0" w:line="240" w:lineRule="auto"/>
        <w:rPr>
          <w:rFonts w:ascii="Calibri" w:eastAsia="Times New Roman" w:hAnsi="Calibri" w:cs="Times New Roman"/>
        </w:rPr>
      </w:pPr>
    </w:p>
    <w:p w14:paraId="75B09DD9" w14:textId="77777777" w:rsidR="009C62A5" w:rsidRDefault="009C62A5" w:rsidP="00F80D2C">
      <w:pPr>
        <w:spacing w:after="0" w:line="240" w:lineRule="auto"/>
        <w:rPr>
          <w:rFonts w:ascii="Calibri" w:eastAsia="Times New Roman" w:hAnsi="Calibri" w:cs="Times New Roman"/>
        </w:rPr>
      </w:pPr>
    </w:p>
    <w:p w14:paraId="13A48891" w14:textId="77777777" w:rsidR="002D1F24" w:rsidRPr="001D763F" w:rsidRDefault="002D1F24" w:rsidP="00F80D2C">
      <w:pPr>
        <w:spacing w:after="0" w:line="240" w:lineRule="auto"/>
        <w:rPr>
          <w:rFonts w:ascii="Calibri" w:eastAsia="Times New Roman" w:hAnsi="Calibri" w:cs="Times New Roman"/>
        </w:rPr>
      </w:pPr>
    </w:p>
    <w:p w14:paraId="2A17EA89" w14:textId="77777777" w:rsidR="009C62A5" w:rsidRPr="009C62A5" w:rsidRDefault="009C62A5" w:rsidP="009C62A5">
      <w:pPr>
        <w:tabs>
          <w:tab w:val="left" w:pos="6285"/>
        </w:tabs>
        <w:spacing w:after="0"/>
        <w:rPr>
          <w:rFonts w:ascii="Calibri" w:eastAsia="Times New Roman" w:hAnsi="Calibri" w:cs="Times New Roman"/>
        </w:rPr>
      </w:pPr>
      <w:r w:rsidRPr="009C62A5">
        <w:rPr>
          <w:rFonts w:ascii="Calibri" w:eastAsia="Times New Roman" w:hAnsi="Calibri" w:cs="Times New Roman"/>
        </w:rPr>
        <w:t xml:space="preserve">Once you have read the FMLM </w:t>
      </w:r>
      <w:r w:rsidR="008C4EA3" w:rsidRPr="008C4EA3">
        <w:rPr>
          <w:rFonts w:ascii="Calibri" w:eastAsia="Times New Roman" w:hAnsi="Calibri" w:cs="Times New Roman"/>
          <w:i/>
        </w:rPr>
        <w:t>Leadership and management standards for medical professionals</w:t>
      </w:r>
      <w:r w:rsidRPr="009C62A5">
        <w:rPr>
          <w:rFonts w:ascii="Calibri" w:eastAsia="Times New Roman" w:hAnsi="Calibri" w:cs="Times New Roman"/>
        </w:rPr>
        <w:t xml:space="preserve">, please take some time to assess yourself against the behavioural domains, namely: </w:t>
      </w:r>
    </w:p>
    <w:p w14:paraId="728D44A9" w14:textId="77777777" w:rsidR="009C62A5" w:rsidRPr="009C62A5" w:rsidRDefault="009C62A5" w:rsidP="009C62A5">
      <w:pPr>
        <w:tabs>
          <w:tab w:val="left" w:pos="6285"/>
        </w:tabs>
        <w:spacing w:after="0"/>
        <w:rPr>
          <w:rFonts w:ascii="Calibri" w:eastAsia="Times New Roman" w:hAnsi="Calibri" w:cs="Times New Roman"/>
        </w:rPr>
      </w:pPr>
    </w:p>
    <w:p w14:paraId="308FFEC2" w14:textId="77777777" w:rsidR="009C62A5" w:rsidRPr="009C62A5" w:rsidRDefault="009C62A5" w:rsidP="009C62A5">
      <w:pPr>
        <w:pStyle w:val="ListParagraph"/>
        <w:numPr>
          <w:ilvl w:val="0"/>
          <w:numId w:val="18"/>
        </w:numPr>
        <w:tabs>
          <w:tab w:val="left" w:pos="6285"/>
        </w:tabs>
        <w:spacing w:line="276" w:lineRule="auto"/>
        <w:rPr>
          <w:rFonts w:eastAsia="Times New Roman"/>
          <w:b/>
          <w:i/>
        </w:rPr>
      </w:pPr>
      <w:r w:rsidRPr="009C62A5">
        <w:rPr>
          <w:rFonts w:eastAsia="Times New Roman"/>
          <w:b/>
          <w:i/>
        </w:rPr>
        <w:t>Behavioural Domain 1:  Self</w:t>
      </w:r>
    </w:p>
    <w:p w14:paraId="1F2D1997" w14:textId="77777777" w:rsidR="009C62A5" w:rsidRPr="009C62A5" w:rsidRDefault="009C62A5" w:rsidP="009C62A5">
      <w:pPr>
        <w:pStyle w:val="ListParagraph"/>
        <w:numPr>
          <w:ilvl w:val="0"/>
          <w:numId w:val="18"/>
        </w:numPr>
        <w:tabs>
          <w:tab w:val="left" w:pos="6285"/>
        </w:tabs>
        <w:spacing w:line="276" w:lineRule="auto"/>
        <w:rPr>
          <w:rFonts w:eastAsia="Times New Roman"/>
          <w:b/>
          <w:i/>
        </w:rPr>
      </w:pPr>
      <w:r w:rsidRPr="009C62A5">
        <w:rPr>
          <w:rFonts w:eastAsia="Times New Roman"/>
          <w:b/>
          <w:i/>
        </w:rPr>
        <w:t>Behavioural Domain 2: Team player/Team leader</w:t>
      </w:r>
    </w:p>
    <w:p w14:paraId="203B89C7" w14:textId="58E1BBE3" w:rsidR="009C62A5" w:rsidRDefault="009C62A5" w:rsidP="009C62A5">
      <w:pPr>
        <w:pStyle w:val="ListParagraph"/>
        <w:numPr>
          <w:ilvl w:val="0"/>
          <w:numId w:val="18"/>
        </w:numPr>
        <w:tabs>
          <w:tab w:val="left" w:pos="6285"/>
        </w:tabs>
        <w:spacing w:line="276" w:lineRule="auto"/>
        <w:rPr>
          <w:rFonts w:eastAsia="Times New Roman"/>
          <w:b/>
          <w:i/>
        </w:rPr>
      </w:pPr>
      <w:r w:rsidRPr="009C62A5">
        <w:rPr>
          <w:rFonts w:eastAsia="Times New Roman"/>
          <w:b/>
          <w:i/>
        </w:rPr>
        <w:t>Behavioural Domain 3:  Corporate responsibility</w:t>
      </w:r>
    </w:p>
    <w:p w14:paraId="66F1D58B" w14:textId="2FB515EE" w:rsidR="00A0194D" w:rsidRPr="009C62A5" w:rsidRDefault="00A0194D" w:rsidP="009C62A5">
      <w:pPr>
        <w:pStyle w:val="ListParagraph"/>
        <w:numPr>
          <w:ilvl w:val="0"/>
          <w:numId w:val="18"/>
        </w:numPr>
        <w:tabs>
          <w:tab w:val="left" w:pos="6285"/>
        </w:tabs>
        <w:spacing w:line="276" w:lineRule="auto"/>
        <w:rPr>
          <w:rFonts w:eastAsia="Times New Roman"/>
          <w:b/>
          <w:i/>
        </w:rPr>
      </w:pPr>
      <w:r>
        <w:rPr>
          <w:rFonts w:eastAsia="Times New Roman"/>
          <w:b/>
          <w:i/>
        </w:rPr>
        <w:t xml:space="preserve">Behavioural Domain 4: </w:t>
      </w:r>
      <w:r w:rsidR="00DD6779">
        <w:rPr>
          <w:rFonts w:eastAsia="Times New Roman"/>
          <w:b/>
          <w:i/>
        </w:rPr>
        <w:t>System Leadership</w:t>
      </w:r>
    </w:p>
    <w:p w14:paraId="27215B8E" w14:textId="77777777" w:rsidR="009C62A5" w:rsidRPr="009C62A5" w:rsidRDefault="009C62A5" w:rsidP="009C62A5">
      <w:pPr>
        <w:tabs>
          <w:tab w:val="left" w:pos="6285"/>
        </w:tabs>
        <w:spacing w:after="0"/>
        <w:rPr>
          <w:rFonts w:ascii="Calibri" w:eastAsia="Times New Roman" w:hAnsi="Calibri" w:cs="Times New Roman"/>
        </w:rPr>
      </w:pPr>
    </w:p>
    <w:p w14:paraId="45C21C45" w14:textId="77777777" w:rsidR="009C62A5" w:rsidRDefault="009C62A5" w:rsidP="009C62A5">
      <w:pPr>
        <w:tabs>
          <w:tab w:val="left" w:pos="6285"/>
        </w:tabs>
        <w:spacing w:after="0"/>
        <w:rPr>
          <w:rFonts w:ascii="Calibri" w:eastAsia="Times New Roman" w:hAnsi="Calibri" w:cs="Times New Roman"/>
        </w:rPr>
      </w:pPr>
      <w:r w:rsidRPr="009C62A5">
        <w:rPr>
          <w:rFonts w:ascii="Calibri" w:eastAsia="Times New Roman" w:hAnsi="Calibri" w:cs="Times New Roman"/>
        </w:rPr>
        <w:t xml:space="preserve">We have suggested that you assign yourself </w:t>
      </w:r>
      <w:r w:rsidR="008C4EA3">
        <w:rPr>
          <w:rFonts w:ascii="Calibri" w:eastAsia="Times New Roman" w:hAnsi="Calibri" w:cs="Times New Roman"/>
        </w:rPr>
        <w:t>a rating, out of a maximum of 5 (1-does not display this behaviour to 5-displays this behaviour consistently)</w:t>
      </w:r>
      <w:r w:rsidRPr="009C62A5">
        <w:rPr>
          <w:rFonts w:ascii="Calibri" w:eastAsia="Times New Roman" w:hAnsi="Calibri" w:cs="Times New Roman"/>
        </w:rPr>
        <w:t xml:space="preserve">, against each of the criteria within the three domains to indicate the extent to which you feel that you can meet that criterion. You can write your rating or score in the column on the right hand side. We have also included, at the end of each domain, a space in which you might write down your own reflections on any areas of development that this has revealed for you.    </w:t>
      </w:r>
    </w:p>
    <w:p w14:paraId="42C35A0F" w14:textId="77777777" w:rsidR="00B51E34" w:rsidRPr="009C62A5" w:rsidRDefault="00B51E34" w:rsidP="009C62A5">
      <w:pPr>
        <w:tabs>
          <w:tab w:val="left" w:pos="6285"/>
        </w:tabs>
        <w:spacing w:after="0"/>
        <w:rPr>
          <w:rFonts w:ascii="Calibri" w:eastAsia="Times New Roman" w:hAnsi="Calibri" w:cs="Times New Roman"/>
        </w:rPr>
      </w:pPr>
    </w:p>
    <w:p w14:paraId="77740F2F" w14:textId="77777777" w:rsidR="00BB039A" w:rsidRDefault="00BB039A" w:rsidP="00EF66E1">
      <w:pPr>
        <w:rPr>
          <w:rFonts w:ascii="Calibri" w:eastAsia="Times New Roman" w:hAnsi="Calibri" w:cs="Times New Roman"/>
          <w:b/>
          <w:color w:val="005953"/>
          <w:sz w:val="36"/>
          <w:szCs w:val="60"/>
        </w:rPr>
      </w:pPr>
    </w:p>
    <w:p w14:paraId="3A77646D" w14:textId="77777777" w:rsidR="009C62A5" w:rsidRDefault="009C62A5" w:rsidP="00EF66E1">
      <w:pPr>
        <w:rPr>
          <w:rFonts w:ascii="Calibri" w:eastAsia="Times New Roman" w:hAnsi="Calibri" w:cs="Times New Roman"/>
          <w:b/>
          <w:color w:val="005953"/>
          <w:sz w:val="36"/>
          <w:szCs w:val="60"/>
        </w:rPr>
      </w:pPr>
    </w:p>
    <w:p w14:paraId="1154883C" w14:textId="77777777" w:rsidR="009C62A5" w:rsidRDefault="009C62A5" w:rsidP="00EF66E1">
      <w:pPr>
        <w:rPr>
          <w:rFonts w:ascii="Calibri" w:eastAsia="Times New Roman" w:hAnsi="Calibri" w:cs="Times New Roman"/>
          <w:b/>
          <w:color w:val="005953"/>
          <w:sz w:val="36"/>
          <w:szCs w:val="60"/>
        </w:rPr>
      </w:pPr>
    </w:p>
    <w:p w14:paraId="72FB2914" w14:textId="77777777" w:rsidR="00DD491F" w:rsidRDefault="009C62A5" w:rsidP="009C62A5">
      <w:pPr>
        <w:rPr>
          <w:rFonts w:ascii="Calibri" w:eastAsia="Times New Roman" w:hAnsi="Calibri" w:cs="Times New Roman"/>
          <w:b/>
          <w:color w:val="005953"/>
          <w:sz w:val="36"/>
          <w:szCs w:val="60"/>
        </w:rPr>
      </w:pPr>
      <w:r w:rsidRPr="009C62A5">
        <w:rPr>
          <w:rFonts w:eastAsia="Times New Roman"/>
          <w:b/>
          <w:color w:val="005953"/>
          <w:sz w:val="32"/>
          <w:szCs w:val="60"/>
        </w:rPr>
        <w:lastRenderedPageBreak/>
        <w:t>Behavioural Domain 1: Self</w:t>
      </w:r>
      <w:r w:rsidR="00143BDF">
        <w:rPr>
          <w:rFonts w:ascii="Calibri" w:eastAsia="Times New Roman" w:hAnsi="Calibri" w:cs="Times New Roman"/>
          <w:b/>
          <w:color w:val="005953"/>
          <w:sz w:val="36"/>
          <w:szCs w:val="60"/>
        </w:rPr>
        <w:pict w14:anchorId="5333ED68">
          <v:rect id="_x0000_i1025" style="width:0;height:1.5pt" o:hralign="center" o:hrstd="t" o:hr="t" fillcolor="#a0a0a0" stroked="f"/>
        </w:pict>
      </w:r>
    </w:p>
    <w:p w14:paraId="2863E8D1" w14:textId="743E2242" w:rsidR="009C62A5" w:rsidRPr="009C62A5" w:rsidRDefault="009C62A5" w:rsidP="009C62A5">
      <w:pPr>
        <w:tabs>
          <w:tab w:val="left" w:pos="6285"/>
        </w:tabs>
        <w:spacing w:after="0"/>
        <w:rPr>
          <w:rFonts w:ascii="Calibri" w:eastAsia="Times New Roman" w:hAnsi="Calibri" w:cs="Times New Roman"/>
        </w:rPr>
      </w:pPr>
      <w:r w:rsidRPr="009C62A5">
        <w:rPr>
          <w:rFonts w:ascii="Calibri" w:eastAsia="Times New Roman" w:hAnsi="Calibri" w:cs="Times New Roman"/>
        </w:rPr>
        <w:t xml:space="preserve">Doctors </w:t>
      </w:r>
      <w:r w:rsidR="004F62F0">
        <w:rPr>
          <w:rFonts w:ascii="Calibri" w:eastAsia="Times New Roman" w:hAnsi="Calibri" w:cs="Times New Roman"/>
        </w:rPr>
        <w:t xml:space="preserve">should strive to </w:t>
      </w:r>
      <w:r w:rsidRPr="009C62A5">
        <w:rPr>
          <w:rFonts w:ascii="Calibri" w:eastAsia="Times New Roman" w:hAnsi="Calibri" w:cs="Times New Roman"/>
        </w:rPr>
        <w:t xml:space="preserve">know and understand themselves, their impact on others and be constantly striving to improve. They must be resilient and consistently demonstrate the energy, drive and motivation to lead and work with others for consistently high </w:t>
      </w:r>
      <w:r w:rsidR="004F62F0">
        <w:rPr>
          <w:rFonts w:ascii="Calibri" w:eastAsia="Times New Roman" w:hAnsi="Calibri" w:cs="Times New Roman"/>
        </w:rPr>
        <w:t xml:space="preserve">standards, to </w:t>
      </w:r>
      <w:r w:rsidRPr="009C62A5">
        <w:rPr>
          <w:rFonts w:ascii="Calibri" w:eastAsia="Times New Roman" w:hAnsi="Calibri" w:cs="Times New Roman"/>
        </w:rPr>
        <w:t>improv</w:t>
      </w:r>
      <w:r w:rsidR="004F62F0">
        <w:rPr>
          <w:rFonts w:ascii="Calibri" w:eastAsia="Times New Roman" w:hAnsi="Calibri" w:cs="Times New Roman"/>
        </w:rPr>
        <w:t>e the</w:t>
      </w:r>
      <w:r w:rsidRPr="009C62A5">
        <w:rPr>
          <w:rFonts w:ascii="Calibri" w:eastAsia="Times New Roman" w:hAnsi="Calibri" w:cs="Times New Roman"/>
        </w:rPr>
        <w:t xml:space="preserve"> quality of care for patients in all its dimensions (</w:t>
      </w:r>
      <w:r w:rsidR="004F62F0">
        <w:rPr>
          <w:rFonts w:ascii="Calibri" w:eastAsia="Times New Roman" w:hAnsi="Calibri" w:cs="Times New Roman"/>
        </w:rPr>
        <w:t xml:space="preserve">including </w:t>
      </w:r>
      <w:r w:rsidRPr="009C62A5">
        <w:rPr>
          <w:rFonts w:ascii="Calibri" w:eastAsia="Times New Roman" w:hAnsi="Calibri" w:cs="Times New Roman"/>
        </w:rPr>
        <w:t>experience</w:t>
      </w:r>
      <w:r w:rsidR="004F62F0">
        <w:rPr>
          <w:rFonts w:ascii="Calibri" w:eastAsia="Times New Roman" w:hAnsi="Calibri" w:cs="Times New Roman"/>
        </w:rPr>
        <w:t xml:space="preserve"> of care</w:t>
      </w:r>
      <w:r w:rsidRPr="009C62A5">
        <w:rPr>
          <w:rFonts w:ascii="Calibri" w:eastAsia="Times New Roman" w:hAnsi="Calibri" w:cs="Times New Roman"/>
        </w:rPr>
        <w:t>, effectiveness, safety).</w:t>
      </w:r>
      <w:r w:rsidR="004F62F0">
        <w:rPr>
          <w:rFonts w:ascii="Calibri" w:eastAsia="Times New Roman" w:hAnsi="Calibri" w:cs="Times New Roman"/>
        </w:rPr>
        <w:t xml:space="preserve"> Listening, feedback and reflection are key components of self-awareness and development.</w:t>
      </w:r>
      <w:r w:rsidRPr="009C62A5">
        <w:rPr>
          <w:rFonts w:ascii="Calibri" w:eastAsia="Times New Roman" w:hAnsi="Calibri" w:cs="Times New Roman"/>
        </w:rPr>
        <w:t xml:space="preserve"> </w:t>
      </w:r>
    </w:p>
    <w:p w14:paraId="1BE759D8" w14:textId="77777777" w:rsidR="00940A69" w:rsidRDefault="00940A69" w:rsidP="00940A69">
      <w:pPr>
        <w:spacing w:after="0" w:line="240" w:lineRule="auto"/>
        <w:rPr>
          <w:i/>
        </w:rPr>
      </w:pPr>
    </w:p>
    <w:p w14:paraId="156E64A0" w14:textId="77777777" w:rsidR="009C62A5" w:rsidRPr="00FC1AFD" w:rsidRDefault="009C62A5" w:rsidP="009C62A5">
      <w:pPr>
        <w:rPr>
          <w:i/>
        </w:rPr>
      </w:pPr>
      <w:r w:rsidRPr="00FC1AFD">
        <w:rPr>
          <w:i/>
        </w:rPr>
        <w:t>Please write your rating sco</w:t>
      </w:r>
      <w:r w:rsidR="008C4EA3">
        <w:rPr>
          <w:i/>
        </w:rPr>
        <w:t>re out of 5</w:t>
      </w:r>
      <w:r w:rsidR="00FC1AFD" w:rsidRPr="00FC1AFD">
        <w:rPr>
          <w:i/>
        </w:rPr>
        <w:t xml:space="preserve"> in the boxes below:</w:t>
      </w:r>
    </w:p>
    <w:tbl>
      <w:tblPr>
        <w:tblStyle w:val="TableGrid"/>
        <w:tblW w:w="9214" w:type="dxa"/>
        <w:tblInd w:w="108" w:type="dxa"/>
        <w:tblLook w:val="04A0" w:firstRow="1" w:lastRow="0" w:firstColumn="1" w:lastColumn="0" w:noHBand="0" w:noVBand="1"/>
      </w:tblPr>
      <w:tblGrid>
        <w:gridCol w:w="426"/>
        <w:gridCol w:w="7371"/>
        <w:gridCol w:w="1417"/>
      </w:tblGrid>
      <w:tr w:rsidR="00FC1AFD" w:rsidRPr="00FC1AFD" w14:paraId="4CFA980A" w14:textId="77777777" w:rsidTr="00FC1AFD">
        <w:tc>
          <w:tcPr>
            <w:tcW w:w="7797" w:type="dxa"/>
            <w:gridSpan w:val="2"/>
            <w:shd w:val="clear" w:color="auto" w:fill="D9D9D9" w:themeFill="background1" w:themeFillShade="D9"/>
          </w:tcPr>
          <w:p w14:paraId="47170798" w14:textId="77777777" w:rsidR="009C62A5" w:rsidRPr="00FC1AFD" w:rsidRDefault="009C62A5" w:rsidP="00FC1AFD">
            <w:pPr>
              <w:kinsoku w:val="0"/>
              <w:overflowPunct w:val="0"/>
              <w:rPr>
                <w:b/>
                <w:i/>
              </w:rPr>
            </w:pPr>
            <w:r w:rsidRPr="00FC1AFD">
              <w:rPr>
                <w:b/>
                <w:i/>
              </w:rPr>
              <w:t>Thinking about</w:t>
            </w:r>
            <w:r w:rsidR="00FC1AFD">
              <w:rPr>
                <w:b/>
                <w:i/>
              </w:rPr>
              <w:t xml:space="preserve">… </w:t>
            </w:r>
            <w:r w:rsidRPr="00FC1AFD">
              <w:rPr>
                <w:b/>
                <w:i/>
              </w:rPr>
              <w:t>Self-awareness and self-development</w:t>
            </w:r>
          </w:p>
        </w:tc>
        <w:tc>
          <w:tcPr>
            <w:tcW w:w="1417" w:type="dxa"/>
            <w:shd w:val="clear" w:color="auto" w:fill="D9D9D9" w:themeFill="background1" w:themeFillShade="D9"/>
            <w:vAlign w:val="center"/>
          </w:tcPr>
          <w:p w14:paraId="598B3845" w14:textId="77777777" w:rsidR="009C62A5" w:rsidRPr="00FC1AFD" w:rsidRDefault="009C62A5" w:rsidP="00FC1AFD">
            <w:pPr>
              <w:kinsoku w:val="0"/>
              <w:overflowPunct w:val="0"/>
              <w:jc w:val="center"/>
              <w:rPr>
                <w:b/>
                <w:i/>
              </w:rPr>
            </w:pPr>
            <w:r w:rsidRPr="00FC1AFD">
              <w:rPr>
                <w:b/>
                <w:i/>
              </w:rPr>
              <w:t>Rating</w:t>
            </w:r>
          </w:p>
        </w:tc>
      </w:tr>
      <w:tr w:rsidR="00FC1AFD" w:rsidRPr="00FC1AFD" w14:paraId="51DD5CCA" w14:textId="77777777" w:rsidTr="00FC1AFD">
        <w:tc>
          <w:tcPr>
            <w:tcW w:w="426" w:type="dxa"/>
            <w:vAlign w:val="center"/>
          </w:tcPr>
          <w:p w14:paraId="44A7A3D4" w14:textId="77777777" w:rsidR="009C62A5" w:rsidRPr="00FC1AFD" w:rsidRDefault="009C62A5" w:rsidP="00FC1AFD">
            <w:pPr>
              <w:rPr>
                <w:rFonts w:cstheme="minorHAnsi"/>
              </w:rPr>
            </w:pPr>
            <w:r w:rsidRPr="00FC1AFD">
              <w:rPr>
                <w:rFonts w:cstheme="minorHAnsi"/>
              </w:rPr>
              <w:t>1</w:t>
            </w:r>
          </w:p>
        </w:tc>
        <w:tc>
          <w:tcPr>
            <w:tcW w:w="7371" w:type="dxa"/>
            <w:vAlign w:val="center"/>
          </w:tcPr>
          <w:p w14:paraId="6E44E0F1" w14:textId="2501D950" w:rsidR="009C62A5" w:rsidRPr="00FC1AFD" w:rsidRDefault="00FC4871" w:rsidP="00FC4871">
            <w:pPr>
              <w:suppressAutoHyphens/>
              <w:autoSpaceDN w:val="0"/>
              <w:spacing w:line="276" w:lineRule="auto"/>
              <w:textAlignment w:val="baseline"/>
              <w:rPr>
                <w:rFonts w:cstheme="minorHAnsi"/>
              </w:rPr>
            </w:pPr>
            <w:r w:rsidRPr="00FC4871">
              <w:rPr>
                <w:rFonts w:cstheme="minorHAnsi"/>
                <w:color w:val="000000"/>
              </w:rPr>
              <w:t>Demonstrates a clear ‘people’ approach, considering the impact of their style, decisions and actions on all those affected - patients and colleagues and the wider healthcare community</w:t>
            </w:r>
          </w:p>
        </w:tc>
        <w:tc>
          <w:tcPr>
            <w:tcW w:w="1417" w:type="dxa"/>
            <w:vAlign w:val="center"/>
          </w:tcPr>
          <w:p w14:paraId="63767117" w14:textId="77777777" w:rsidR="009C62A5" w:rsidRPr="00FC1AFD" w:rsidRDefault="00442F86" w:rsidP="00442F86">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3255A03B" w14:textId="77777777" w:rsidTr="00FC1AFD">
        <w:tc>
          <w:tcPr>
            <w:tcW w:w="426" w:type="dxa"/>
            <w:vAlign w:val="center"/>
          </w:tcPr>
          <w:p w14:paraId="343D9EA1" w14:textId="77777777" w:rsidR="009C62A5" w:rsidRPr="00FC1AFD" w:rsidRDefault="009C62A5" w:rsidP="00FC1AFD">
            <w:pPr>
              <w:rPr>
                <w:rFonts w:cstheme="minorHAnsi"/>
              </w:rPr>
            </w:pPr>
            <w:r w:rsidRPr="00FC1AFD">
              <w:rPr>
                <w:rFonts w:cstheme="minorHAnsi"/>
              </w:rPr>
              <w:t>2</w:t>
            </w:r>
          </w:p>
        </w:tc>
        <w:tc>
          <w:tcPr>
            <w:tcW w:w="7371" w:type="dxa"/>
            <w:vAlign w:val="center"/>
          </w:tcPr>
          <w:p w14:paraId="3AFB59E2" w14:textId="77777777" w:rsidR="009C62A5" w:rsidRPr="00FC1AFD" w:rsidRDefault="009C62A5" w:rsidP="00FC1AFD">
            <w:pPr>
              <w:autoSpaceDE w:val="0"/>
              <w:autoSpaceDN w:val="0"/>
              <w:adjustRightInd w:val="0"/>
              <w:rPr>
                <w:rFonts w:cstheme="minorHAnsi"/>
              </w:rPr>
            </w:pPr>
            <w:r w:rsidRPr="00FC1AFD">
              <w:rPr>
                <w:rFonts w:cstheme="minorHAnsi"/>
              </w:rPr>
              <w:t>Manages own emotions and adapts leadership style to have the maximum positive impact on others</w:t>
            </w:r>
          </w:p>
        </w:tc>
        <w:tc>
          <w:tcPr>
            <w:tcW w:w="1417" w:type="dxa"/>
            <w:vAlign w:val="center"/>
          </w:tcPr>
          <w:p w14:paraId="57B4134F" w14:textId="77777777" w:rsidR="009C62A5"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4F4F232A" w14:textId="77777777" w:rsidTr="00FC1AFD">
        <w:tc>
          <w:tcPr>
            <w:tcW w:w="426" w:type="dxa"/>
            <w:vAlign w:val="center"/>
          </w:tcPr>
          <w:p w14:paraId="19F0CBCE" w14:textId="77777777" w:rsidR="009C62A5" w:rsidRPr="00FC1AFD" w:rsidRDefault="009C62A5" w:rsidP="00FC1AFD">
            <w:pPr>
              <w:rPr>
                <w:rFonts w:cstheme="minorHAnsi"/>
              </w:rPr>
            </w:pPr>
            <w:r w:rsidRPr="00FC1AFD">
              <w:rPr>
                <w:rFonts w:cstheme="minorHAnsi"/>
              </w:rPr>
              <w:t>3</w:t>
            </w:r>
          </w:p>
        </w:tc>
        <w:tc>
          <w:tcPr>
            <w:tcW w:w="7371" w:type="dxa"/>
            <w:vAlign w:val="center"/>
          </w:tcPr>
          <w:p w14:paraId="45C7658B" w14:textId="77777777" w:rsidR="009C62A5" w:rsidRPr="00FC1AFD" w:rsidRDefault="009C62A5" w:rsidP="00FC1AFD">
            <w:pPr>
              <w:autoSpaceDE w:val="0"/>
              <w:autoSpaceDN w:val="0"/>
              <w:adjustRightInd w:val="0"/>
              <w:rPr>
                <w:rFonts w:cstheme="minorHAnsi"/>
              </w:rPr>
            </w:pPr>
            <w:r w:rsidRPr="00FC1AFD">
              <w:rPr>
                <w:rFonts w:cstheme="minorHAnsi"/>
              </w:rPr>
              <w:t>Seeks and acts upon feedback from patients, colleagues and other professionals regarding own effectiveness and possible areas for development</w:t>
            </w:r>
          </w:p>
        </w:tc>
        <w:tc>
          <w:tcPr>
            <w:tcW w:w="1417" w:type="dxa"/>
            <w:vAlign w:val="center"/>
          </w:tcPr>
          <w:p w14:paraId="0D8F58D2" w14:textId="77777777" w:rsidR="009C62A5"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3CCDA2C3" w14:textId="77777777" w:rsidTr="00FC1AFD">
        <w:tc>
          <w:tcPr>
            <w:tcW w:w="426" w:type="dxa"/>
            <w:vAlign w:val="center"/>
          </w:tcPr>
          <w:p w14:paraId="2A04E8E9" w14:textId="77777777" w:rsidR="009C62A5" w:rsidRPr="00FC1AFD" w:rsidRDefault="009C62A5" w:rsidP="00FC1AFD">
            <w:pPr>
              <w:rPr>
                <w:rFonts w:cstheme="minorHAnsi"/>
              </w:rPr>
            </w:pPr>
            <w:r w:rsidRPr="00FC1AFD">
              <w:rPr>
                <w:rFonts w:cstheme="minorHAnsi"/>
              </w:rPr>
              <w:t>4</w:t>
            </w:r>
          </w:p>
        </w:tc>
        <w:tc>
          <w:tcPr>
            <w:tcW w:w="7371" w:type="dxa"/>
            <w:vAlign w:val="center"/>
          </w:tcPr>
          <w:p w14:paraId="196806A4" w14:textId="77777777" w:rsidR="009C62A5" w:rsidRPr="00FC1AFD" w:rsidRDefault="009C62A5" w:rsidP="00FC1AFD">
            <w:pPr>
              <w:autoSpaceDE w:val="0"/>
              <w:autoSpaceDN w:val="0"/>
              <w:adjustRightInd w:val="0"/>
              <w:rPr>
                <w:rFonts w:cstheme="minorHAnsi"/>
              </w:rPr>
            </w:pPr>
            <w:r w:rsidRPr="00FC1AFD">
              <w:rPr>
                <w:rFonts w:cstheme="minorHAnsi"/>
              </w:rPr>
              <w:t>Commits time to professional development and keeps own skills and knowledge up to date.</w:t>
            </w:r>
          </w:p>
        </w:tc>
        <w:tc>
          <w:tcPr>
            <w:tcW w:w="1417" w:type="dxa"/>
            <w:vAlign w:val="center"/>
          </w:tcPr>
          <w:p w14:paraId="46D38CCE" w14:textId="77777777" w:rsidR="009C62A5"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468CC793" w14:textId="77777777" w:rsidTr="00FC1AFD">
        <w:tc>
          <w:tcPr>
            <w:tcW w:w="426" w:type="dxa"/>
            <w:vAlign w:val="center"/>
          </w:tcPr>
          <w:p w14:paraId="37E9EA35" w14:textId="77777777" w:rsidR="009C62A5" w:rsidRPr="00FC1AFD" w:rsidRDefault="009C62A5" w:rsidP="00FC1AFD">
            <w:pPr>
              <w:rPr>
                <w:rFonts w:cstheme="minorHAnsi"/>
              </w:rPr>
            </w:pPr>
            <w:r w:rsidRPr="00FC1AFD">
              <w:rPr>
                <w:rFonts w:cstheme="minorHAnsi"/>
              </w:rPr>
              <w:t>5</w:t>
            </w:r>
          </w:p>
        </w:tc>
        <w:tc>
          <w:tcPr>
            <w:tcW w:w="7371" w:type="dxa"/>
            <w:vAlign w:val="center"/>
          </w:tcPr>
          <w:p w14:paraId="23CAC527" w14:textId="77777777" w:rsidR="009C62A5" w:rsidRPr="00FC1AFD" w:rsidRDefault="009C62A5" w:rsidP="00FC1AFD">
            <w:pPr>
              <w:autoSpaceDE w:val="0"/>
              <w:autoSpaceDN w:val="0"/>
              <w:adjustRightInd w:val="0"/>
              <w:rPr>
                <w:rFonts w:cstheme="minorHAnsi"/>
              </w:rPr>
            </w:pPr>
            <w:r w:rsidRPr="00FC1AFD">
              <w:rPr>
                <w:rFonts w:cstheme="minorHAnsi"/>
              </w:rPr>
              <w:t>Establishes and maintains strong professional and support networks</w:t>
            </w:r>
          </w:p>
          <w:p w14:paraId="34FA311A" w14:textId="77777777" w:rsidR="009C62A5" w:rsidRPr="00FC1AFD" w:rsidRDefault="009C62A5" w:rsidP="00FC1AFD">
            <w:pPr>
              <w:autoSpaceDE w:val="0"/>
              <w:autoSpaceDN w:val="0"/>
              <w:adjustRightInd w:val="0"/>
              <w:rPr>
                <w:rFonts w:cstheme="minorHAnsi"/>
              </w:rPr>
            </w:pPr>
          </w:p>
        </w:tc>
        <w:tc>
          <w:tcPr>
            <w:tcW w:w="1417" w:type="dxa"/>
            <w:vAlign w:val="center"/>
          </w:tcPr>
          <w:p w14:paraId="7D3A744E" w14:textId="77777777" w:rsidR="009C62A5"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34F86F02" w14:textId="77777777" w:rsidTr="00FC1AFD">
        <w:tc>
          <w:tcPr>
            <w:tcW w:w="426" w:type="dxa"/>
            <w:vAlign w:val="center"/>
          </w:tcPr>
          <w:p w14:paraId="21D13A54" w14:textId="77777777" w:rsidR="009C62A5" w:rsidRPr="00FC1AFD" w:rsidRDefault="009C62A5" w:rsidP="00FC1AFD">
            <w:pPr>
              <w:rPr>
                <w:rFonts w:cstheme="minorHAnsi"/>
              </w:rPr>
            </w:pPr>
            <w:r w:rsidRPr="00FC1AFD">
              <w:rPr>
                <w:rFonts w:cstheme="minorHAnsi"/>
              </w:rPr>
              <w:t>6</w:t>
            </w:r>
          </w:p>
        </w:tc>
        <w:tc>
          <w:tcPr>
            <w:tcW w:w="7371" w:type="dxa"/>
            <w:vAlign w:val="center"/>
          </w:tcPr>
          <w:p w14:paraId="72B77FE1" w14:textId="35DB42EB" w:rsidR="00FC4871" w:rsidRPr="00FC1AFD" w:rsidRDefault="009C62A5" w:rsidP="00FC4871">
            <w:pPr>
              <w:autoSpaceDE w:val="0"/>
              <w:autoSpaceDN w:val="0"/>
              <w:adjustRightInd w:val="0"/>
              <w:rPr>
                <w:rFonts w:cstheme="minorHAnsi"/>
              </w:rPr>
            </w:pPr>
            <w:r w:rsidRPr="00FC1AFD">
              <w:rPr>
                <w:rFonts w:cstheme="minorHAnsi"/>
              </w:rPr>
              <w:t>Acknowledges own limitations and prepared to seek support from others in order to achieve the best outcomes</w:t>
            </w:r>
            <w:r w:rsidR="00FC4871">
              <w:rPr>
                <w:rFonts w:cstheme="minorHAnsi"/>
              </w:rPr>
              <w:t xml:space="preserve"> </w:t>
            </w:r>
          </w:p>
        </w:tc>
        <w:tc>
          <w:tcPr>
            <w:tcW w:w="1417" w:type="dxa"/>
            <w:vAlign w:val="center"/>
          </w:tcPr>
          <w:p w14:paraId="04B1D301" w14:textId="77777777" w:rsidR="009C62A5"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7BB" w:rsidRPr="00FC1AFD" w14:paraId="77B39750" w14:textId="77777777" w:rsidTr="00FC1AFD">
        <w:tc>
          <w:tcPr>
            <w:tcW w:w="426" w:type="dxa"/>
            <w:vAlign w:val="center"/>
          </w:tcPr>
          <w:p w14:paraId="1F728EBC" w14:textId="3FC0E2AE" w:rsidR="00C637BB" w:rsidRPr="00FC1AFD" w:rsidRDefault="00C637BB" w:rsidP="00FC1AFD">
            <w:pPr>
              <w:rPr>
                <w:rFonts w:cstheme="minorHAnsi"/>
              </w:rPr>
            </w:pPr>
            <w:r>
              <w:rPr>
                <w:rFonts w:cstheme="minorHAnsi"/>
              </w:rPr>
              <w:t>7</w:t>
            </w:r>
          </w:p>
        </w:tc>
        <w:tc>
          <w:tcPr>
            <w:tcW w:w="7371" w:type="dxa"/>
            <w:vAlign w:val="center"/>
          </w:tcPr>
          <w:p w14:paraId="08DA9133" w14:textId="0B02AFC5" w:rsidR="00C637BB" w:rsidRPr="00FC1AFD" w:rsidRDefault="00C637BB" w:rsidP="00FC4871">
            <w:pPr>
              <w:autoSpaceDE w:val="0"/>
              <w:autoSpaceDN w:val="0"/>
              <w:adjustRightInd w:val="0"/>
              <w:rPr>
                <w:rFonts w:cstheme="minorHAnsi"/>
              </w:rPr>
            </w:pPr>
            <w:r>
              <w:rPr>
                <w:rFonts w:cstheme="minorHAnsi"/>
              </w:rPr>
              <w:t>Draws upon a range of leadership theories, principles and experiences to improve and innovate</w:t>
            </w:r>
          </w:p>
        </w:tc>
        <w:tc>
          <w:tcPr>
            <w:tcW w:w="1417" w:type="dxa"/>
            <w:vAlign w:val="center"/>
          </w:tcPr>
          <w:p w14:paraId="44010F45" w14:textId="36C07448" w:rsidR="00C637BB" w:rsidRDefault="00C637BB" w:rsidP="00FC1AF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C7688F" w14:textId="77777777" w:rsidR="00FC1AFD" w:rsidRPr="006C1339" w:rsidRDefault="00FC1AFD" w:rsidP="00FC1AFD">
      <w:pPr>
        <w:spacing w:after="0" w:line="240" w:lineRule="auto"/>
        <w:rPr>
          <w:sz w:val="28"/>
        </w:rPr>
      </w:pPr>
    </w:p>
    <w:tbl>
      <w:tblPr>
        <w:tblStyle w:val="TableGrid"/>
        <w:tblW w:w="9214" w:type="dxa"/>
        <w:tblInd w:w="108" w:type="dxa"/>
        <w:tblLook w:val="04A0" w:firstRow="1" w:lastRow="0" w:firstColumn="1" w:lastColumn="0" w:noHBand="0" w:noVBand="1"/>
      </w:tblPr>
      <w:tblGrid>
        <w:gridCol w:w="426"/>
        <w:gridCol w:w="7371"/>
        <w:gridCol w:w="1417"/>
      </w:tblGrid>
      <w:tr w:rsidR="00FC1AFD" w:rsidRPr="00FC1AFD" w14:paraId="5FE3C567" w14:textId="77777777" w:rsidTr="00FC4871">
        <w:tc>
          <w:tcPr>
            <w:tcW w:w="7797" w:type="dxa"/>
            <w:gridSpan w:val="2"/>
            <w:shd w:val="clear" w:color="auto" w:fill="D9D9D9" w:themeFill="background1" w:themeFillShade="D9"/>
          </w:tcPr>
          <w:p w14:paraId="3202FEB5" w14:textId="77777777" w:rsidR="00FC1AFD" w:rsidRPr="00FC1AFD" w:rsidRDefault="00FC1AFD" w:rsidP="001A7C9F">
            <w:pPr>
              <w:kinsoku w:val="0"/>
              <w:overflowPunct w:val="0"/>
              <w:rPr>
                <w:b/>
                <w:i/>
              </w:rPr>
            </w:pPr>
            <w:r w:rsidRPr="00FC1AFD">
              <w:rPr>
                <w:b/>
                <w:i/>
              </w:rPr>
              <w:t>Thinking about</w:t>
            </w:r>
            <w:r>
              <w:rPr>
                <w:b/>
                <w:i/>
              </w:rPr>
              <w:t xml:space="preserve">… </w:t>
            </w:r>
            <w:r w:rsidRPr="00FC1AFD">
              <w:rPr>
                <w:rFonts w:cstheme="minorHAnsi"/>
                <w:b/>
                <w:bCs/>
                <w:i/>
                <w:iCs/>
                <w:w w:val="95"/>
              </w:rPr>
              <w:t>Personal resilience, drive and energy</w:t>
            </w:r>
          </w:p>
        </w:tc>
        <w:tc>
          <w:tcPr>
            <w:tcW w:w="1417" w:type="dxa"/>
            <w:shd w:val="clear" w:color="auto" w:fill="D9D9D9" w:themeFill="background1" w:themeFillShade="D9"/>
            <w:vAlign w:val="center"/>
          </w:tcPr>
          <w:p w14:paraId="37F2278B" w14:textId="77777777" w:rsidR="00FC1AFD" w:rsidRPr="00FC1AFD" w:rsidRDefault="00FC1AFD" w:rsidP="00FC1AFD">
            <w:pPr>
              <w:kinsoku w:val="0"/>
              <w:overflowPunct w:val="0"/>
              <w:jc w:val="center"/>
              <w:rPr>
                <w:b/>
                <w:i/>
              </w:rPr>
            </w:pPr>
            <w:r w:rsidRPr="00FC1AFD">
              <w:rPr>
                <w:b/>
                <w:i/>
              </w:rPr>
              <w:t>Rating</w:t>
            </w:r>
          </w:p>
        </w:tc>
      </w:tr>
      <w:tr w:rsidR="00FC1AFD" w:rsidRPr="00FC1AFD" w14:paraId="186A8FC2" w14:textId="77777777" w:rsidTr="00FC4871">
        <w:trPr>
          <w:trHeight w:val="537"/>
        </w:trPr>
        <w:tc>
          <w:tcPr>
            <w:tcW w:w="426" w:type="dxa"/>
          </w:tcPr>
          <w:p w14:paraId="4018EC51" w14:textId="77777777" w:rsidR="00FC1AFD" w:rsidRPr="00FC1AFD" w:rsidRDefault="00FC1AFD" w:rsidP="001A7C9F">
            <w:pPr>
              <w:autoSpaceDE w:val="0"/>
              <w:autoSpaceDN w:val="0"/>
              <w:adjustRightInd w:val="0"/>
              <w:rPr>
                <w:rFonts w:cstheme="minorHAnsi"/>
              </w:rPr>
            </w:pPr>
            <w:r w:rsidRPr="00FC1AFD">
              <w:rPr>
                <w:rFonts w:cstheme="minorHAnsi"/>
              </w:rPr>
              <w:t>1</w:t>
            </w:r>
          </w:p>
        </w:tc>
        <w:tc>
          <w:tcPr>
            <w:tcW w:w="7371" w:type="dxa"/>
          </w:tcPr>
          <w:p w14:paraId="172EA87C" w14:textId="77777777" w:rsidR="00FC1AFD" w:rsidRPr="00FC1AFD" w:rsidRDefault="00FC1AFD" w:rsidP="00FC1AFD">
            <w:pPr>
              <w:autoSpaceDE w:val="0"/>
              <w:autoSpaceDN w:val="0"/>
              <w:adjustRightInd w:val="0"/>
              <w:rPr>
                <w:rFonts w:cstheme="minorHAnsi"/>
              </w:rPr>
            </w:pPr>
            <w:r w:rsidRPr="00FC1AFD">
              <w:rPr>
                <w:rFonts w:cstheme="minorHAnsi"/>
              </w:rPr>
              <w:t>Takes full accountability for actions and decisions within own areas of responsibility</w:t>
            </w:r>
          </w:p>
        </w:tc>
        <w:tc>
          <w:tcPr>
            <w:tcW w:w="1417" w:type="dxa"/>
            <w:vAlign w:val="center"/>
          </w:tcPr>
          <w:p w14:paraId="74025457" w14:textId="77777777" w:rsidR="00FC1AFD"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27628D7E" w14:textId="77777777" w:rsidTr="00FC4871">
        <w:trPr>
          <w:trHeight w:val="477"/>
        </w:trPr>
        <w:tc>
          <w:tcPr>
            <w:tcW w:w="426" w:type="dxa"/>
            <w:vAlign w:val="center"/>
          </w:tcPr>
          <w:p w14:paraId="4B19CC95" w14:textId="77777777" w:rsidR="00FC1AFD" w:rsidRPr="00FC1AFD" w:rsidRDefault="00FC1AFD" w:rsidP="00442F86">
            <w:pPr>
              <w:autoSpaceDE w:val="0"/>
              <w:autoSpaceDN w:val="0"/>
              <w:adjustRightInd w:val="0"/>
              <w:rPr>
                <w:rFonts w:cstheme="minorHAnsi"/>
              </w:rPr>
            </w:pPr>
            <w:r w:rsidRPr="00FC1AFD">
              <w:rPr>
                <w:rFonts w:cstheme="minorHAnsi"/>
              </w:rPr>
              <w:t>2</w:t>
            </w:r>
          </w:p>
        </w:tc>
        <w:tc>
          <w:tcPr>
            <w:tcW w:w="7371" w:type="dxa"/>
            <w:vAlign w:val="center"/>
          </w:tcPr>
          <w:p w14:paraId="37CA586E" w14:textId="77777777" w:rsidR="00FC1AFD" w:rsidRPr="00FC1AFD" w:rsidRDefault="00FC1AFD" w:rsidP="00442F86">
            <w:pPr>
              <w:autoSpaceDE w:val="0"/>
              <w:autoSpaceDN w:val="0"/>
              <w:adjustRightInd w:val="0"/>
              <w:rPr>
                <w:rFonts w:cstheme="minorHAnsi"/>
              </w:rPr>
            </w:pPr>
            <w:r w:rsidRPr="00FC1AFD">
              <w:rPr>
                <w:rFonts w:cstheme="minorHAnsi"/>
              </w:rPr>
              <w:t>Remains calm and objective in situations of pressure or conflict.</w:t>
            </w:r>
          </w:p>
        </w:tc>
        <w:tc>
          <w:tcPr>
            <w:tcW w:w="1417" w:type="dxa"/>
            <w:vAlign w:val="center"/>
          </w:tcPr>
          <w:p w14:paraId="68AF47CE" w14:textId="77777777" w:rsidR="00FC1AFD"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532A9F46" w14:textId="77777777" w:rsidTr="00FC4871">
        <w:tc>
          <w:tcPr>
            <w:tcW w:w="426" w:type="dxa"/>
          </w:tcPr>
          <w:p w14:paraId="0ADAE495" w14:textId="77777777" w:rsidR="00FC1AFD" w:rsidRPr="00FC1AFD" w:rsidRDefault="00FC1AFD" w:rsidP="001A7C9F">
            <w:pPr>
              <w:autoSpaceDE w:val="0"/>
              <w:autoSpaceDN w:val="0"/>
              <w:adjustRightInd w:val="0"/>
              <w:rPr>
                <w:rFonts w:cstheme="minorHAnsi"/>
              </w:rPr>
            </w:pPr>
            <w:r w:rsidRPr="00FC1AFD">
              <w:rPr>
                <w:rFonts w:cstheme="minorHAnsi"/>
              </w:rPr>
              <w:t>3</w:t>
            </w:r>
          </w:p>
        </w:tc>
        <w:tc>
          <w:tcPr>
            <w:tcW w:w="7371" w:type="dxa"/>
          </w:tcPr>
          <w:p w14:paraId="0A7FD863" w14:textId="77777777" w:rsidR="00FC1AFD" w:rsidRPr="00FC1AFD" w:rsidRDefault="00FC1AFD" w:rsidP="001A7C9F">
            <w:pPr>
              <w:autoSpaceDE w:val="0"/>
              <w:autoSpaceDN w:val="0"/>
              <w:adjustRightInd w:val="0"/>
              <w:rPr>
                <w:rFonts w:cstheme="minorHAnsi"/>
              </w:rPr>
            </w:pPr>
            <w:r w:rsidRPr="00FC1AFD">
              <w:rPr>
                <w:rFonts w:cstheme="minorHAnsi"/>
              </w:rPr>
              <w:t>Sustains personal levels of energy and remains enthusiastic and optimistic in the face of setbacks</w:t>
            </w:r>
          </w:p>
        </w:tc>
        <w:tc>
          <w:tcPr>
            <w:tcW w:w="1417" w:type="dxa"/>
            <w:vAlign w:val="center"/>
          </w:tcPr>
          <w:p w14:paraId="659D008A" w14:textId="77777777" w:rsidR="00FC1AFD"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03C823BF" w14:textId="77777777" w:rsidTr="00FC4871">
        <w:tc>
          <w:tcPr>
            <w:tcW w:w="426" w:type="dxa"/>
          </w:tcPr>
          <w:p w14:paraId="252D24E9" w14:textId="77777777" w:rsidR="00FC1AFD" w:rsidRPr="00FC1AFD" w:rsidRDefault="00FC1AFD" w:rsidP="001A7C9F">
            <w:pPr>
              <w:autoSpaceDE w:val="0"/>
              <w:autoSpaceDN w:val="0"/>
              <w:adjustRightInd w:val="0"/>
              <w:rPr>
                <w:rFonts w:cstheme="minorHAnsi"/>
              </w:rPr>
            </w:pPr>
            <w:r w:rsidRPr="00FC1AFD">
              <w:rPr>
                <w:rFonts w:cstheme="minorHAnsi"/>
              </w:rPr>
              <w:t>4</w:t>
            </w:r>
          </w:p>
        </w:tc>
        <w:tc>
          <w:tcPr>
            <w:tcW w:w="7371" w:type="dxa"/>
          </w:tcPr>
          <w:p w14:paraId="4FEDC860" w14:textId="5FB2829D" w:rsidR="00FC1AFD" w:rsidRPr="00FC1AFD" w:rsidRDefault="00827233" w:rsidP="001A7C9F">
            <w:pPr>
              <w:autoSpaceDE w:val="0"/>
              <w:autoSpaceDN w:val="0"/>
              <w:adjustRightInd w:val="0"/>
              <w:rPr>
                <w:rFonts w:cstheme="minorHAnsi"/>
              </w:rPr>
            </w:pPr>
            <w:r>
              <w:rPr>
                <w:rFonts w:cstheme="minorHAnsi"/>
              </w:rPr>
              <w:t>S</w:t>
            </w:r>
            <w:r w:rsidR="00FC1AFD" w:rsidRPr="00FC1AFD">
              <w:rPr>
                <w:rFonts w:cstheme="minorHAnsi"/>
              </w:rPr>
              <w:t>peak</w:t>
            </w:r>
            <w:r>
              <w:rPr>
                <w:rFonts w:cstheme="minorHAnsi"/>
              </w:rPr>
              <w:t>s</w:t>
            </w:r>
            <w:r w:rsidR="00FC1AFD" w:rsidRPr="00FC1AFD">
              <w:rPr>
                <w:rFonts w:cstheme="minorHAnsi"/>
              </w:rPr>
              <w:t xml:space="preserve"> up and speak out when standards, quality or safety are threatened. </w:t>
            </w:r>
          </w:p>
        </w:tc>
        <w:tc>
          <w:tcPr>
            <w:tcW w:w="1417" w:type="dxa"/>
            <w:vAlign w:val="center"/>
          </w:tcPr>
          <w:p w14:paraId="702CDA85" w14:textId="77777777" w:rsidR="00FC1AFD"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7BB" w:rsidRPr="00FC1AFD" w14:paraId="7839EF51" w14:textId="77777777" w:rsidTr="00FC4871">
        <w:tc>
          <w:tcPr>
            <w:tcW w:w="426" w:type="dxa"/>
          </w:tcPr>
          <w:p w14:paraId="7BDCF9E5" w14:textId="619EE073" w:rsidR="00C637BB" w:rsidRPr="00FC1AFD" w:rsidRDefault="00C637BB" w:rsidP="001A7C9F">
            <w:pPr>
              <w:autoSpaceDE w:val="0"/>
              <w:autoSpaceDN w:val="0"/>
              <w:adjustRightInd w:val="0"/>
              <w:rPr>
                <w:rFonts w:cstheme="minorHAnsi"/>
              </w:rPr>
            </w:pPr>
            <w:r>
              <w:rPr>
                <w:rFonts w:cstheme="minorHAnsi"/>
              </w:rPr>
              <w:t>5</w:t>
            </w:r>
          </w:p>
        </w:tc>
        <w:tc>
          <w:tcPr>
            <w:tcW w:w="7371" w:type="dxa"/>
          </w:tcPr>
          <w:p w14:paraId="676BB5C2" w14:textId="5E49BA31" w:rsidR="00C637BB" w:rsidRDefault="00C637BB" w:rsidP="001A7C9F">
            <w:pPr>
              <w:autoSpaceDE w:val="0"/>
              <w:autoSpaceDN w:val="0"/>
              <w:adjustRightInd w:val="0"/>
              <w:rPr>
                <w:rFonts w:cstheme="minorHAnsi"/>
              </w:rPr>
            </w:pPr>
            <w:r w:rsidRPr="00FC1AFD">
              <w:rPr>
                <w:rFonts w:cstheme="minorHAnsi"/>
              </w:rPr>
              <w:t>Constructively challenges others when there is an opportunity for improvement</w:t>
            </w:r>
          </w:p>
        </w:tc>
        <w:tc>
          <w:tcPr>
            <w:tcW w:w="1417" w:type="dxa"/>
            <w:vAlign w:val="center"/>
          </w:tcPr>
          <w:p w14:paraId="2A28BF26" w14:textId="07F5406B" w:rsidR="00C637BB" w:rsidRDefault="00C637BB" w:rsidP="00FC1AF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AFD" w:rsidRPr="00FC1AFD" w14:paraId="2A892BA1" w14:textId="77777777" w:rsidTr="00FC4871">
        <w:tc>
          <w:tcPr>
            <w:tcW w:w="426" w:type="dxa"/>
          </w:tcPr>
          <w:p w14:paraId="300FFA94" w14:textId="310F6D0C" w:rsidR="00FC1AFD" w:rsidRPr="00FC1AFD" w:rsidRDefault="00C637BB" w:rsidP="001A7C9F">
            <w:pPr>
              <w:autoSpaceDE w:val="0"/>
              <w:autoSpaceDN w:val="0"/>
              <w:adjustRightInd w:val="0"/>
              <w:rPr>
                <w:rFonts w:cstheme="minorHAnsi"/>
              </w:rPr>
            </w:pPr>
            <w:r>
              <w:rPr>
                <w:rFonts w:cstheme="minorHAnsi"/>
              </w:rPr>
              <w:t>6</w:t>
            </w:r>
          </w:p>
        </w:tc>
        <w:tc>
          <w:tcPr>
            <w:tcW w:w="7371" w:type="dxa"/>
          </w:tcPr>
          <w:p w14:paraId="700CCF56" w14:textId="0920D547" w:rsidR="00FC1AFD" w:rsidRPr="00FC1AFD" w:rsidRDefault="00FC1AFD" w:rsidP="001A7C9F">
            <w:pPr>
              <w:autoSpaceDE w:val="0"/>
              <w:autoSpaceDN w:val="0"/>
              <w:adjustRightInd w:val="0"/>
              <w:rPr>
                <w:rFonts w:cstheme="minorHAnsi"/>
              </w:rPr>
            </w:pPr>
            <w:r w:rsidRPr="00FC1AFD">
              <w:rPr>
                <w:rFonts w:cstheme="minorHAnsi"/>
              </w:rPr>
              <w:t>Works to a high standard and</w:t>
            </w:r>
            <w:r w:rsidR="00C637BB">
              <w:rPr>
                <w:rFonts w:cstheme="minorHAnsi"/>
              </w:rPr>
              <w:t xml:space="preserve"> m</w:t>
            </w:r>
            <w:r w:rsidRPr="00FC1AFD">
              <w:rPr>
                <w:rFonts w:cstheme="minorHAnsi"/>
              </w:rPr>
              <w:t xml:space="preserve">anages own time effectively </w:t>
            </w:r>
          </w:p>
        </w:tc>
        <w:tc>
          <w:tcPr>
            <w:tcW w:w="1417" w:type="dxa"/>
            <w:vAlign w:val="center"/>
          </w:tcPr>
          <w:p w14:paraId="367B12B3" w14:textId="77777777" w:rsidR="00FC1AFD" w:rsidRPr="00FC1AFD" w:rsidRDefault="00442F86" w:rsidP="00FC1AFD">
            <w:pPr>
              <w:jc w:val="center"/>
              <w:rPr>
                <w:rFonts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7BB" w:rsidRPr="00FC1AFD" w14:paraId="30F69CEF" w14:textId="77777777" w:rsidTr="00FC4871">
        <w:tc>
          <w:tcPr>
            <w:tcW w:w="426" w:type="dxa"/>
          </w:tcPr>
          <w:p w14:paraId="26C2ED5A" w14:textId="3D027B0C" w:rsidR="00C637BB" w:rsidRPr="00FC1AFD" w:rsidRDefault="00C637BB" w:rsidP="001A7C9F">
            <w:pPr>
              <w:autoSpaceDE w:val="0"/>
              <w:autoSpaceDN w:val="0"/>
              <w:adjustRightInd w:val="0"/>
              <w:rPr>
                <w:rFonts w:cstheme="minorHAnsi"/>
              </w:rPr>
            </w:pPr>
            <w:r>
              <w:rPr>
                <w:rFonts w:cstheme="minorHAnsi"/>
              </w:rPr>
              <w:t>7</w:t>
            </w:r>
          </w:p>
        </w:tc>
        <w:tc>
          <w:tcPr>
            <w:tcW w:w="7371" w:type="dxa"/>
          </w:tcPr>
          <w:p w14:paraId="1F185EC1" w14:textId="15E60AA7" w:rsidR="00C637BB" w:rsidRPr="00FC1AFD" w:rsidRDefault="00C637BB" w:rsidP="001A7C9F">
            <w:pPr>
              <w:autoSpaceDE w:val="0"/>
              <w:autoSpaceDN w:val="0"/>
              <w:adjustRightInd w:val="0"/>
              <w:rPr>
                <w:rFonts w:cstheme="minorHAnsi"/>
              </w:rPr>
            </w:pPr>
            <w:r>
              <w:rPr>
                <w:rFonts w:cstheme="minorHAnsi"/>
              </w:rPr>
              <w:t xml:space="preserve">Earns the respect of colleagues </w:t>
            </w:r>
            <w:r w:rsidRPr="00FC1AFD">
              <w:rPr>
                <w:rFonts w:cstheme="minorHAnsi"/>
              </w:rPr>
              <w:t>and is trusted by others to deliver commitments and promises</w:t>
            </w:r>
          </w:p>
        </w:tc>
        <w:tc>
          <w:tcPr>
            <w:tcW w:w="1417" w:type="dxa"/>
            <w:vAlign w:val="center"/>
          </w:tcPr>
          <w:p w14:paraId="04F7C96A" w14:textId="66B4EAA9" w:rsidR="00C637BB" w:rsidRDefault="00C637BB" w:rsidP="00FC1AF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7BB" w:rsidRPr="00FC1AFD" w14:paraId="34D7F9FF" w14:textId="77777777" w:rsidTr="00FC4871">
        <w:tc>
          <w:tcPr>
            <w:tcW w:w="426" w:type="dxa"/>
          </w:tcPr>
          <w:p w14:paraId="078B2D23" w14:textId="5C9E7AE9" w:rsidR="00C637BB" w:rsidRDefault="00C637BB" w:rsidP="001A7C9F">
            <w:pPr>
              <w:autoSpaceDE w:val="0"/>
              <w:autoSpaceDN w:val="0"/>
              <w:adjustRightInd w:val="0"/>
              <w:rPr>
                <w:rFonts w:cstheme="minorHAnsi"/>
              </w:rPr>
            </w:pPr>
            <w:r>
              <w:rPr>
                <w:rFonts w:cstheme="minorHAnsi"/>
              </w:rPr>
              <w:t>8</w:t>
            </w:r>
          </w:p>
        </w:tc>
        <w:tc>
          <w:tcPr>
            <w:tcW w:w="7371" w:type="dxa"/>
          </w:tcPr>
          <w:p w14:paraId="014F5875" w14:textId="5D04F01C" w:rsidR="00C637BB" w:rsidRDefault="00C637BB" w:rsidP="001A7C9F">
            <w:pPr>
              <w:autoSpaceDE w:val="0"/>
              <w:autoSpaceDN w:val="0"/>
              <w:adjustRightInd w:val="0"/>
              <w:rPr>
                <w:rFonts w:cstheme="minorHAnsi"/>
              </w:rPr>
            </w:pPr>
            <w:r>
              <w:rPr>
                <w:rFonts w:cstheme="minorHAnsi"/>
              </w:rPr>
              <w:t>Accepts the professional obligations placed on doctors by Good Medical Practice in relation to personal health and well-being</w:t>
            </w:r>
          </w:p>
        </w:tc>
        <w:tc>
          <w:tcPr>
            <w:tcW w:w="1417" w:type="dxa"/>
            <w:vAlign w:val="center"/>
          </w:tcPr>
          <w:p w14:paraId="5C013195" w14:textId="459B5286" w:rsidR="00C637BB" w:rsidRDefault="00C637BB" w:rsidP="00FC1AFD">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B87B8" w14:textId="77777777" w:rsidR="00FC1AFD" w:rsidRPr="006C1339" w:rsidRDefault="00FC1AFD" w:rsidP="00FC1AFD">
      <w:pPr>
        <w:spacing w:after="0" w:line="240" w:lineRule="auto"/>
        <w:rPr>
          <w:sz w:val="28"/>
        </w:rPr>
      </w:pPr>
    </w:p>
    <w:tbl>
      <w:tblPr>
        <w:tblStyle w:val="TableGrid"/>
        <w:tblW w:w="9214" w:type="dxa"/>
        <w:tblInd w:w="108" w:type="dxa"/>
        <w:tblLook w:val="04A0" w:firstRow="1" w:lastRow="0" w:firstColumn="1" w:lastColumn="0" w:noHBand="0" w:noVBand="1"/>
      </w:tblPr>
      <w:tblGrid>
        <w:gridCol w:w="9214"/>
      </w:tblGrid>
      <w:tr w:rsidR="00FC1AFD" w14:paraId="26C90BF8" w14:textId="77777777" w:rsidTr="00442F86">
        <w:tc>
          <w:tcPr>
            <w:tcW w:w="9214" w:type="dxa"/>
          </w:tcPr>
          <w:p w14:paraId="31727B95" w14:textId="77777777" w:rsidR="00FC1AFD" w:rsidRPr="00FC1AFD" w:rsidRDefault="00FC1AFD" w:rsidP="00FC1AFD">
            <w:pPr>
              <w:rPr>
                <w:i/>
              </w:rPr>
            </w:pPr>
            <w:r w:rsidRPr="00FC1AFD">
              <w:rPr>
                <w:i/>
              </w:rPr>
              <w:t>Note here, any areas of development that this has suggested to you:</w:t>
            </w:r>
          </w:p>
          <w:p w14:paraId="0FFBBF99" w14:textId="77777777" w:rsidR="00FC1AFD" w:rsidRDefault="00FC1AFD" w:rsidP="00FC1AFD">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7F21A76" w14:textId="77777777" w:rsidR="00FC1AFD" w:rsidRDefault="00FC1AFD" w:rsidP="00FC1AFD"/>
          <w:p w14:paraId="2DEDFE74" w14:textId="77777777" w:rsidR="00FC1AFD" w:rsidRDefault="00FC1AFD" w:rsidP="00FC1AFD"/>
          <w:p w14:paraId="1E477CF6" w14:textId="77777777" w:rsidR="00FC1AFD" w:rsidRDefault="00FC1AFD" w:rsidP="00FC1AFD"/>
          <w:p w14:paraId="5406DFEB" w14:textId="77777777" w:rsidR="00FC1AFD" w:rsidRDefault="00FC1AFD" w:rsidP="009C62A5"/>
        </w:tc>
      </w:tr>
    </w:tbl>
    <w:p w14:paraId="09DCFB85" w14:textId="77777777" w:rsidR="008C4EA3" w:rsidRDefault="008C4EA3" w:rsidP="00747DD8">
      <w:pPr>
        <w:rPr>
          <w:rFonts w:eastAsia="Times New Roman"/>
          <w:b/>
          <w:color w:val="005953"/>
          <w:sz w:val="32"/>
          <w:szCs w:val="60"/>
        </w:rPr>
      </w:pPr>
    </w:p>
    <w:p w14:paraId="759C5A59" w14:textId="77777777" w:rsidR="00747DD8" w:rsidRDefault="00747DD8" w:rsidP="00747DD8">
      <w:pPr>
        <w:rPr>
          <w:rFonts w:ascii="Calibri" w:eastAsia="Times New Roman" w:hAnsi="Calibri" w:cs="Times New Roman"/>
          <w:b/>
          <w:color w:val="005953"/>
          <w:sz w:val="36"/>
          <w:szCs w:val="60"/>
        </w:rPr>
      </w:pPr>
      <w:r w:rsidRPr="00747DD8">
        <w:rPr>
          <w:rFonts w:eastAsia="Times New Roman"/>
          <w:b/>
          <w:color w:val="005953"/>
          <w:sz w:val="32"/>
          <w:szCs w:val="60"/>
        </w:rPr>
        <w:t>Behavioural Domain 2: Team player/Team leader</w:t>
      </w:r>
      <w:r w:rsidR="00143BDF">
        <w:rPr>
          <w:rFonts w:ascii="Calibri" w:eastAsia="Times New Roman" w:hAnsi="Calibri" w:cs="Times New Roman"/>
          <w:b/>
          <w:color w:val="005953"/>
          <w:sz w:val="36"/>
          <w:szCs w:val="60"/>
        </w:rPr>
        <w:pict w14:anchorId="0A2795A9">
          <v:rect id="_x0000_i1026" style="width:0;height:1.5pt" o:hralign="center" o:hrstd="t" o:hr="t" fillcolor="#a0a0a0" stroked="f"/>
        </w:pict>
      </w:r>
    </w:p>
    <w:p w14:paraId="27F061D8" w14:textId="77777777" w:rsidR="001B3AC2" w:rsidRPr="00EF7551" w:rsidRDefault="001B3AC2" w:rsidP="001B3AC2">
      <w:pPr>
        <w:autoSpaceDE w:val="0"/>
        <w:spacing w:after="0"/>
        <w:rPr>
          <w:rFonts w:cs="Arial"/>
          <w:color w:val="000000"/>
        </w:rPr>
      </w:pPr>
      <w:r w:rsidRPr="00EF7551">
        <w:rPr>
          <w:rFonts w:cs="Arial"/>
          <w:color w:val="000000"/>
        </w:rPr>
        <w:t>The effective medical leader has a sophisticated knowledge of establishing and leading teams and how to get the best out of them. Equally they know when to lead and when to</w:t>
      </w:r>
      <w:r>
        <w:rPr>
          <w:rFonts w:cs="Arial"/>
          <w:color w:val="000000"/>
        </w:rPr>
        <w:t xml:space="preserve"> allow others to take the lead</w:t>
      </w:r>
      <w:r w:rsidRPr="00EF7551">
        <w:rPr>
          <w:rFonts w:cs="Arial"/>
          <w:color w:val="000000"/>
        </w:rPr>
        <w:t xml:space="preserve">. They are robust defenders of fairness and justice and strive constantly to create an optimal environment for colleagues to give of their best in the drive for improved </w:t>
      </w:r>
      <w:r>
        <w:rPr>
          <w:rFonts w:cs="Arial"/>
          <w:color w:val="000000"/>
        </w:rPr>
        <w:t xml:space="preserve">patient </w:t>
      </w:r>
      <w:r w:rsidRPr="00EF7551">
        <w:rPr>
          <w:rFonts w:cs="Arial"/>
          <w:color w:val="000000"/>
        </w:rPr>
        <w:t>care</w:t>
      </w:r>
      <w:r>
        <w:rPr>
          <w:rFonts w:cs="Arial"/>
          <w:color w:val="000000"/>
        </w:rPr>
        <w:t xml:space="preserve"> and population health</w:t>
      </w:r>
      <w:r w:rsidRPr="00EF7551">
        <w:rPr>
          <w:rFonts w:cs="Arial"/>
          <w:color w:val="000000"/>
        </w:rPr>
        <w:t>. It is expected that a good leader will guide and mentor team members to enhance their leadership skills and thus create ongoing sustainability, and where appropriate, support the succession planning process. Demonstration of effective team working is essential for an individual with medical leadership and managerial responsibilities. It creates the culture and environment that promotes</w:t>
      </w:r>
      <w:r>
        <w:rPr>
          <w:rFonts w:cs="Arial"/>
          <w:color w:val="000000"/>
        </w:rPr>
        <w:t xml:space="preserve"> inclusion </w:t>
      </w:r>
      <w:r w:rsidRPr="00EF7551">
        <w:rPr>
          <w:rFonts w:cs="Arial"/>
          <w:color w:val="000000"/>
        </w:rPr>
        <w:t xml:space="preserve">and diversity and helps to eliminate bullying and harassment. </w:t>
      </w:r>
    </w:p>
    <w:p w14:paraId="4724531B" w14:textId="77777777" w:rsidR="006C1339" w:rsidRPr="009C62A5" w:rsidRDefault="006C1339" w:rsidP="00747DD8">
      <w:pPr>
        <w:tabs>
          <w:tab w:val="left" w:pos="6285"/>
        </w:tabs>
        <w:spacing w:after="0"/>
        <w:rPr>
          <w:rFonts w:ascii="Calibri" w:eastAsia="Times New Roman" w:hAnsi="Calibri" w:cs="Times New Roman"/>
        </w:rPr>
      </w:pPr>
    </w:p>
    <w:p w14:paraId="5795042E" w14:textId="77777777" w:rsidR="00747DD8" w:rsidRPr="00FC1AFD" w:rsidRDefault="00747DD8" w:rsidP="00747DD8">
      <w:pPr>
        <w:rPr>
          <w:i/>
        </w:rPr>
      </w:pPr>
      <w:r w:rsidRPr="00FC1AFD">
        <w:rPr>
          <w:i/>
        </w:rPr>
        <w:t>Please w</w:t>
      </w:r>
      <w:r w:rsidR="008C4EA3">
        <w:rPr>
          <w:i/>
        </w:rPr>
        <w:t>rite your rating score out of 5</w:t>
      </w:r>
      <w:r w:rsidRPr="00FC1AFD">
        <w:rPr>
          <w:i/>
        </w:rPr>
        <w:t xml:space="preserve"> in the boxes below:</w:t>
      </w:r>
    </w:p>
    <w:tbl>
      <w:tblPr>
        <w:tblStyle w:val="TableGrid"/>
        <w:tblW w:w="9214" w:type="dxa"/>
        <w:tblInd w:w="108" w:type="dxa"/>
        <w:tblLook w:val="04A0" w:firstRow="1" w:lastRow="0" w:firstColumn="1" w:lastColumn="0" w:noHBand="0" w:noVBand="1"/>
      </w:tblPr>
      <w:tblGrid>
        <w:gridCol w:w="440"/>
        <w:gridCol w:w="7358"/>
        <w:gridCol w:w="1416"/>
      </w:tblGrid>
      <w:tr w:rsidR="00747DD8" w:rsidRPr="00FC1AFD" w14:paraId="3E1AC3EE" w14:textId="77777777" w:rsidTr="001B3AC2">
        <w:tc>
          <w:tcPr>
            <w:tcW w:w="7798" w:type="dxa"/>
            <w:gridSpan w:val="2"/>
            <w:shd w:val="clear" w:color="auto" w:fill="D9D9D9" w:themeFill="background1" w:themeFillShade="D9"/>
          </w:tcPr>
          <w:p w14:paraId="0ACE3C98" w14:textId="77777777" w:rsidR="00747DD8" w:rsidRPr="00FC1AFD" w:rsidRDefault="00747DD8" w:rsidP="006C1339">
            <w:pPr>
              <w:kinsoku w:val="0"/>
              <w:overflowPunct w:val="0"/>
              <w:rPr>
                <w:b/>
                <w:i/>
              </w:rPr>
            </w:pPr>
            <w:r w:rsidRPr="00FC1AFD">
              <w:rPr>
                <w:b/>
                <w:i/>
              </w:rPr>
              <w:t>Thinking about</w:t>
            </w:r>
            <w:r>
              <w:rPr>
                <w:b/>
                <w:i/>
              </w:rPr>
              <w:t xml:space="preserve">… </w:t>
            </w:r>
            <w:r w:rsidR="006C1339">
              <w:rPr>
                <w:b/>
                <w:i/>
              </w:rPr>
              <w:t>Effective teamwork</w:t>
            </w:r>
          </w:p>
        </w:tc>
        <w:tc>
          <w:tcPr>
            <w:tcW w:w="1416" w:type="dxa"/>
            <w:shd w:val="clear" w:color="auto" w:fill="D9D9D9" w:themeFill="background1" w:themeFillShade="D9"/>
            <w:vAlign w:val="center"/>
          </w:tcPr>
          <w:p w14:paraId="24F74B91" w14:textId="77777777" w:rsidR="00747DD8" w:rsidRPr="00FC1AFD" w:rsidRDefault="00747DD8" w:rsidP="001A7C9F">
            <w:pPr>
              <w:kinsoku w:val="0"/>
              <w:overflowPunct w:val="0"/>
              <w:jc w:val="center"/>
              <w:rPr>
                <w:b/>
                <w:i/>
              </w:rPr>
            </w:pPr>
            <w:r w:rsidRPr="00FC1AFD">
              <w:rPr>
                <w:b/>
                <w:i/>
              </w:rPr>
              <w:t>Rating</w:t>
            </w:r>
          </w:p>
        </w:tc>
      </w:tr>
      <w:tr w:rsidR="00442F86" w:rsidRPr="00FC1AFD" w14:paraId="4F261CB6" w14:textId="77777777" w:rsidTr="001B3AC2">
        <w:trPr>
          <w:trHeight w:val="537"/>
        </w:trPr>
        <w:tc>
          <w:tcPr>
            <w:tcW w:w="440" w:type="dxa"/>
            <w:vAlign w:val="center"/>
          </w:tcPr>
          <w:p w14:paraId="23DB5B87" w14:textId="77777777" w:rsidR="00442F86" w:rsidRPr="00FC1AFD" w:rsidRDefault="00442F86" w:rsidP="00FF1964">
            <w:pPr>
              <w:rPr>
                <w:rFonts w:cstheme="minorHAnsi"/>
              </w:rPr>
            </w:pPr>
            <w:r w:rsidRPr="00FC1AFD">
              <w:rPr>
                <w:rFonts w:cstheme="minorHAnsi"/>
              </w:rPr>
              <w:t>1</w:t>
            </w:r>
          </w:p>
        </w:tc>
        <w:tc>
          <w:tcPr>
            <w:tcW w:w="7358" w:type="dxa"/>
            <w:vAlign w:val="center"/>
          </w:tcPr>
          <w:p w14:paraId="31530A42" w14:textId="77777777" w:rsidR="00442F86" w:rsidRPr="006C1339" w:rsidRDefault="00442F86" w:rsidP="00FF1964">
            <w:pPr>
              <w:autoSpaceDE w:val="0"/>
              <w:autoSpaceDN w:val="0"/>
              <w:adjustRightInd w:val="0"/>
              <w:rPr>
                <w:rFonts w:cstheme="minorHAnsi"/>
              </w:rPr>
            </w:pPr>
            <w:r w:rsidRPr="006C1339">
              <w:rPr>
                <w:rFonts w:cstheme="minorHAnsi"/>
              </w:rPr>
              <w:t xml:space="preserve">Fully participates in multi-disciplinary teams in order to achieve the best possible outcomes for all those who use and deliver services </w:t>
            </w:r>
          </w:p>
        </w:tc>
        <w:tc>
          <w:tcPr>
            <w:tcW w:w="1416" w:type="dxa"/>
            <w:vAlign w:val="center"/>
          </w:tcPr>
          <w:p w14:paraId="59BD5300"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263218E0" w14:textId="77777777" w:rsidTr="001B3AC2">
        <w:trPr>
          <w:trHeight w:val="537"/>
        </w:trPr>
        <w:tc>
          <w:tcPr>
            <w:tcW w:w="440" w:type="dxa"/>
            <w:vAlign w:val="center"/>
          </w:tcPr>
          <w:p w14:paraId="653AE924" w14:textId="6AF104F1" w:rsidR="001B3AC2" w:rsidRPr="00FC1AFD" w:rsidRDefault="001B3AC2" w:rsidP="00FF1964">
            <w:pPr>
              <w:rPr>
                <w:rFonts w:cstheme="minorHAnsi"/>
              </w:rPr>
            </w:pPr>
            <w:r>
              <w:rPr>
                <w:rFonts w:cstheme="minorHAnsi"/>
              </w:rPr>
              <w:t>2</w:t>
            </w:r>
          </w:p>
        </w:tc>
        <w:tc>
          <w:tcPr>
            <w:tcW w:w="7358" w:type="dxa"/>
            <w:vAlign w:val="center"/>
          </w:tcPr>
          <w:p w14:paraId="200F0689" w14:textId="1A2C04AE" w:rsidR="001B3AC2" w:rsidRPr="006C1339" w:rsidRDefault="001B3AC2" w:rsidP="00FF1964">
            <w:pPr>
              <w:autoSpaceDE w:val="0"/>
              <w:autoSpaceDN w:val="0"/>
              <w:adjustRightInd w:val="0"/>
              <w:rPr>
                <w:rFonts w:cstheme="minorHAnsi"/>
              </w:rPr>
            </w:pPr>
            <w:r>
              <w:rPr>
                <w:rFonts w:cstheme="minorHAnsi"/>
              </w:rPr>
              <w:t xml:space="preserve">Understands and promotes equality, inclusion and diversity </w:t>
            </w:r>
          </w:p>
        </w:tc>
        <w:tc>
          <w:tcPr>
            <w:tcW w:w="1416" w:type="dxa"/>
            <w:vAlign w:val="center"/>
          </w:tcPr>
          <w:p w14:paraId="7B7A844B" w14:textId="4FA9C323" w:rsidR="001B3AC2" w:rsidRPr="00933A89" w:rsidRDefault="001B3AC2"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27E81B20" w14:textId="77777777" w:rsidTr="001B3AC2">
        <w:trPr>
          <w:trHeight w:val="537"/>
        </w:trPr>
        <w:tc>
          <w:tcPr>
            <w:tcW w:w="440" w:type="dxa"/>
            <w:vAlign w:val="center"/>
          </w:tcPr>
          <w:p w14:paraId="1FD26EBE" w14:textId="0E656DE0" w:rsidR="001B3AC2" w:rsidRDefault="001B3AC2" w:rsidP="00FF1964">
            <w:pPr>
              <w:rPr>
                <w:rFonts w:cstheme="minorHAnsi"/>
              </w:rPr>
            </w:pPr>
            <w:r>
              <w:rPr>
                <w:rFonts w:cstheme="minorHAnsi"/>
              </w:rPr>
              <w:t>3</w:t>
            </w:r>
          </w:p>
        </w:tc>
        <w:tc>
          <w:tcPr>
            <w:tcW w:w="7358" w:type="dxa"/>
            <w:vAlign w:val="center"/>
          </w:tcPr>
          <w:p w14:paraId="66EF4231" w14:textId="00555EC0" w:rsidR="001B3AC2" w:rsidRDefault="001B3AC2" w:rsidP="00FF1964">
            <w:pPr>
              <w:autoSpaceDE w:val="0"/>
              <w:autoSpaceDN w:val="0"/>
              <w:adjustRightInd w:val="0"/>
              <w:rPr>
                <w:rFonts w:cstheme="minorHAnsi"/>
              </w:rPr>
            </w:pPr>
            <w:r>
              <w:rPr>
                <w:rFonts w:cstheme="minorHAnsi"/>
              </w:rPr>
              <w:t>Understands complexity and the need for inclusive approaches to problem solving</w:t>
            </w:r>
          </w:p>
        </w:tc>
        <w:tc>
          <w:tcPr>
            <w:tcW w:w="1416" w:type="dxa"/>
            <w:vAlign w:val="center"/>
          </w:tcPr>
          <w:p w14:paraId="03CB4379" w14:textId="485067C5" w:rsidR="001B3AC2" w:rsidRPr="00933A89" w:rsidRDefault="001B3AC2"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442F86" w:rsidRPr="00FC1AFD" w14:paraId="58CA747E" w14:textId="77777777" w:rsidTr="001B3AC2">
        <w:trPr>
          <w:trHeight w:val="537"/>
        </w:trPr>
        <w:tc>
          <w:tcPr>
            <w:tcW w:w="440" w:type="dxa"/>
            <w:vAlign w:val="center"/>
          </w:tcPr>
          <w:p w14:paraId="042859AC" w14:textId="04BFC601" w:rsidR="00442F86" w:rsidRPr="00FC1AFD" w:rsidRDefault="001B3AC2" w:rsidP="00FF1964">
            <w:pPr>
              <w:rPr>
                <w:rFonts w:cstheme="minorHAnsi"/>
              </w:rPr>
            </w:pPr>
            <w:r>
              <w:rPr>
                <w:rFonts w:cstheme="minorHAnsi"/>
              </w:rPr>
              <w:t>4</w:t>
            </w:r>
          </w:p>
        </w:tc>
        <w:tc>
          <w:tcPr>
            <w:tcW w:w="7358" w:type="dxa"/>
            <w:vAlign w:val="center"/>
          </w:tcPr>
          <w:p w14:paraId="1B04D003" w14:textId="284FDC56" w:rsidR="00442F86" w:rsidRPr="006C1339" w:rsidRDefault="00442F86" w:rsidP="00FF1964">
            <w:pPr>
              <w:autoSpaceDE w:val="0"/>
              <w:autoSpaceDN w:val="0"/>
              <w:adjustRightInd w:val="0"/>
              <w:rPr>
                <w:rFonts w:cstheme="minorHAnsi"/>
              </w:rPr>
            </w:pPr>
            <w:r w:rsidRPr="006C1339">
              <w:rPr>
                <w:rFonts w:cstheme="minorHAnsi"/>
              </w:rPr>
              <w:t>A</w:t>
            </w:r>
            <w:r w:rsidR="001B3AC2">
              <w:rPr>
                <w:rFonts w:cstheme="minorHAnsi"/>
              </w:rPr>
              <w:t xml:space="preserve">ctively seeks from a diverse group </w:t>
            </w:r>
            <w:r w:rsidRPr="006C1339">
              <w:rPr>
                <w:rFonts w:cstheme="minorHAnsi"/>
              </w:rPr>
              <w:t>opinions and ideas, actively listens and takes their views on board</w:t>
            </w:r>
            <w:r>
              <w:rPr>
                <w:rFonts w:cstheme="minorHAnsi"/>
              </w:rPr>
              <w:t xml:space="preserve"> </w:t>
            </w:r>
            <w:r w:rsidRPr="006C1339">
              <w:rPr>
                <w:rFonts w:cstheme="minorHAnsi"/>
              </w:rPr>
              <w:t>in order to deliver the best outcomes for all</w:t>
            </w:r>
          </w:p>
        </w:tc>
        <w:tc>
          <w:tcPr>
            <w:tcW w:w="1416" w:type="dxa"/>
            <w:vAlign w:val="center"/>
          </w:tcPr>
          <w:p w14:paraId="22ACC33B"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6A993C53" w14:textId="77777777" w:rsidTr="001B3AC2">
        <w:trPr>
          <w:trHeight w:val="537"/>
        </w:trPr>
        <w:tc>
          <w:tcPr>
            <w:tcW w:w="440" w:type="dxa"/>
            <w:vAlign w:val="center"/>
          </w:tcPr>
          <w:p w14:paraId="280D77B6" w14:textId="173D4FB7" w:rsidR="001B3AC2" w:rsidRPr="00FC1AFD" w:rsidRDefault="001B3AC2" w:rsidP="00FF1964">
            <w:pPr>
              <w:rPr>
                <w:rFonts w:cstheme="minorHAnsi"/>
              </w:rPr>
            </w:pPr>
            <w:r>
              <w:rPr>
                <w:rFonts w:cstheme="minorHAnsi"/>
              </w:rPr>
              <w:t>5</w:t>
            </w:r>
          </w:p>
        </w:tc>
        <w:tc>
          <w:tcPr>
            <w:tcW w:w="7358" w:type="dxa"/>
            <w:vAlign w:val="center"/>
          </w:tcPr>
          <w:p w14:paraId="27B6556A" w14:textId="1CE84F77" w:rsidR="001B3AC2" w:rsidRPr="006C1339" w:rsidRDefault="001B3AC2" w:rsidP="00FF1964">
            <w:pPr>
              <w:autoSpaceDE w:val="0"/>
              <w:autoSpaceDN w:val="0"/>
              <w:adjustRightInd w:val="0"/>
              <w:rPr>
                <w:rFonts w:cstheme="minorHAnsi"/>
              </w:rPr>
            </w:pPr>
            <w:r w:rsidRPr="006C1339">
              <w:rPr>
                <w:rFonts w:cstheme="minorHAnsi"/>
              </w:rPr>
              <w:t>Attracts and develops talent</w:t>
            </w:r>
          </w:p>
        </w:tc>
        <w:tc>
          <w:tcPr>
            <w:tcW w:w="1416" w:type="dxa"/>
            <w:vAlign w:val="center"/>
          </w:tcPr>
          <w:p w14:paraId="18F78440" w14:textId="315295FA" w:rsidR="001B3AC2" w:rsidRPr="00933A89" w:rsidRDefault="001B3AC2"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442F86" w:rsidRPr="00FC1AFD" w14:paraId="0063A070" w14:textId="77777777" w:rsidTr="001B3AC2">
        <w:trPr>
          <w:trHeight w:val="537"/>
        </w:trPr>
        <w:tc>
          <w:tcPr>
            <w:tcW w:w="440" w:type="dxa"/>
            <w:vAlign w:val="center"/>
          </w:tcPr>
          <w:p w14:paraId="69E3D93E" w14:textId="62787FCB" w:rsidR="00442F86" w:rsidRPr="00FC1AFD" w:rsidRDefault="001B3AC2" w:rsidP="00FF1964">
            <w:pPr>
              <w:rPr>
                <w:rFonts w:cstheme="minorHAnsi"/>
              </w:rPr>
            </w:pPr>
            <w:r>
              <w:rPr>
                <w:rFonts w:cstheme="minorHAnsi"/>
              </w:rPr>
              <w:t>6</w:t>
            </w:r>
          </w:p>
        </w:tc>
        <w:tc>
          <w:tcPr>
            <w:tcW w:w="7358" w:type="dxa"/>
            <w:vAlign w:val="center"/>
          </w:tcPr>
          <w:p w14:paraId="651206B3" w14:textId="611071CD" w:rsidR="00442F86" w:rsidRPr="006C1339" w:rsidRDefault="00442F86" w:rsidP="00FF1964">
            <w:pPr>
              <w:autoSpaceDE w:val="0"/>
              <w:autoSpaceDN w:val="0"/>
              <w:adjustRightInd w:val="0"/>
              <w:rPr>
                <w:rFonts w:cstheme="minorHAnsi"/>
              </w:rPr>
            </w:pPr>
            <w:r w:rsidRPr="006C1339">
              <w:rPr>
                <w:rFonts w:cstheme="minorHAnsi"/>
              </w:rPr>
              <w:t>Coaches to develop individuals to reach their full potential</w:t>
            </w:r>
          </w:p>
        </w:tc>
        <w:tc>
          <w:tcPr>
            <w:tcW w:w="1416" w:type="dxa"/>
            <w:vAlign w:val="center"/>
          </w:tcPr>
          <w:p w14:paraId="7F97DF6F"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442F86" w:rsidRPr="00FC1AFD" w14:paraId="68626935" w14:textId="77777777" w:rsidTr="001B3AC2">
        <w:trPr>
          <w:trHeight w:val="537"/>
        </w:trPr>
        <w:tc>
          <w:tcPr>
            <w:tcW w:w="440" w:type="dxa"/>
            <w:vAlign w:val="center"/>
          </w:tcPr>
          <w:p w14:paraId="090E8696" w14:textId="2F07E622" w:rsidR="00442F86" w:rsidRPr="00FC1AFD" w:rsidRDefault="001B3AC2" w:rsidP="00FF1964">
            <w:pPr>
              <w:rPr>
                <w:rFonts w:cstheme="minorHAnsi"/>
              </w:rPr>
            </w:pPr>
            <w:r>
              <w:rPr>
                <w:rFonts w:cstheme="minorHAnsi"/>
              </w:rPr>
              <w:t>7</w:t>
            </w:r>
          </w:p>
        </w:tc>
        <w:tc>
          <w:tcPr>
            <w:tcW w:w="7358" w:type="dxa"/>
            <w:vAlign w:val="center"/>
          </w:tcPr>
          <w:p w14:paraId="0D4DEE2E" w14:textId="77777777" w:rsidR="00442F86" w:rsidRPr="006C1339" w:rsidRDefault="00442F86" w:rsidP="00FF1964">
            <w:pPr>
              <w:autoSpaceDE w:val="0"/>
              <w:autoSpaceDN w:val="0"/>
              <w:adjustRightInd w:val="0"/>
              <w:rPr>
                <w:rFonts w:cstheme="minorHAnsi"/>
              </w:rPr>
            </w:pPr>
            <w:r w:rsidRPr="006C1339">
              <w:rPr>
                <w:rFonts w:cstheme="minorHAnsi"/>
              </w:rPr>
              <w:t>Supports a diverse workforce and understands the value diversity brings to patient care</w:t>
            </w:r>
          </w:p>
        </w:tc>
        <w:tc>
          <w:tcPr>
            <w:tcW w:w="1416" w:type="dxa"/>
            <w:vAlign w:val="center"/>
          </w:tcPr>
          <w:p w14:paraId="01B719B8"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442F86" w:rsidRPr="00FC1AFD" w14:paraId="306D6379" w14:textId="77777777" w:rsidTr="001B3AC2">
        <w:trPr>
          <w:trHeight w:val="537"/>
        </w:trPr>
        <w:tc>
          <w:tcPr>
            <w:tcW w:w="440" w:type="dxa"/>
            <w:vAlign w:val="center"/>
          </w:tcPr>
          <w:p w14:paraId="226B067E" w14:textId="7513DA27" w:rsidR="00442F86" w:rsidRPr="00FC1AFD" w:rsidRDefault="001B3AC2" w:rsidP="00FF1964">
            <w:pPr>
              <w:rPr>
                <w:rFonts w:cstheme="minorHAnsi"/>
              </w:rPr>
            </w:pPr>
            <w:r>
              <w:rPr>
                <w:rFonts w:cstheme="minorHAnsi"/>
              </w:rPr>
              <w:t>8</w:t>
            </w:r>
          </w:p>
        </w:tc>
        <w:tc>
          <w:tcPr>
            <w:tcW w:w="7358" w:type="dxa"/>
            <w:vAlign w:val="center"/>
          </w:tcPr>
          <w:p w14:paraId="7EE4CEB6" w14:textId="77777777" w:rsidR="00442F86" w:rsidRPr="006C1339" w:rsidRDefault="00442F86" w:rsidP="00FF1964">
            <w:pPr>
              <w:autoSpaceDE w:val="0"/>
              <w:autoSpaceDN w:val="0"/>
              <w:adjustRightInd w:val="0"/>
              <w:rPr>
                <w:rFonts w:cstheme="minorHAnsi"/>
              </w:rPr>
            </w:pPr>
            <w:r w:rsidRPr="006C1339">
              <w:rPr>
                <w:rFonts w:cstheme="minorHAnsi"/>
              </w:rPr>
              <w:t>Demonstrates trust and respect for colleagues and is seen as a role model for effective</w:t>
            </w:r>
            <w:r>
              <w:rPr>
                <w:rFonts w:cstheme="minorHAnsi"/>
              </w:rPr>
              <w:t xml:space="preserve"> </w:t>
            </w:r>
            <w:r w:rsidRPr="006C1339">
              <w:rPr>
                <w:rFonts w:cstheme="minorHAnsi"/>
              </w:rPr>
              <w:t>team-working</w:t>
            </w:r>
          </w:p>
        </w:tc>
        <w:tc>
          <w:tcPr>
            <w:tcW w:w="1416" w:type="dxa"/>
            <w:vAlign w:val="center"/>
          </w:tcPr>
          <w:p w14:paraId="2ADB0C23"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442F86" w:rsidRPr="00FC1AFD" w14:paraId="7518A85D" w14:textId="77777777" w:rsidTr="001B3AC2">
        <w:trPr>
          <w:trHeight w:val="537"/>
        </w:trPr>
        <w:tc>
          <w:tcPr>
            <w:tcW w:w="440" w:type="dxa"/>
            <w:vAlign w:val="center"/>
          </w:tcPr>
          <w:p w14:paraId="6F8DDABE" w14:textId="76A89A66" w:rsidR="00442F86" w:rsidRPr="00FC1AFD" w:rsidRDefault="001B3AC2" w:rsidP="00FF1964">
            <w:pPr>
              <w:rPr>
                <w:rFonts w:cstheme="minorHAnsi"/>
              </w:rPr>
            </w:pPr>
            <w:r>
              <w:rPr>
                <w:rFonts w:cstheme="minorHAnsi"/>
              </w:rPr>
              <w:t>9</w:t>
            </w:r>
          </w:p>
        </w:tc>
        <w:tc>
          <w:tcPr>
            <w:tcW w:w="7358" w:type="dxa"/>
            <w:vAlign w:val="center"/>
          </w:tcPr>
          <w:p w14:paraId="300D974C" w14:textId="585E6634" w:rsidR="00442F86" w:rsidRPr="006C1339" w:rsidRDefault="00442F86" w:rsidP="00FF1964">
            <w:pPr>
              <w:autoSpaceDE w:val="0"/>
              <w:autoSpaceDN w:val="0"/>
              <w:adjustRightInd w:val="0"/>
              <w:rPr>
                <w:rFonts w:cstheme="minorHAnsi"/>
              </w:rPr>
            </w:pPr>
            <w:r w:rsidRPr="006C1339">
              <w:rPr>
                <w:rFonts w:cstheme="minorHAnsi"/>
              </w:rPr>
              <w:t>Empowers and motivates</w:t>
            </w:r>
            <w:r w:rsidR="008C4EA3">
              <w:rPr>
                <w:rFonts w:cstheme="minorHAnsi"/>
              </w:rPr>
              <w:t xml:space="preserve"> others to deliver</w:t>
            </w:r>
            <w:r w:rsidR="001B3AC2">
              <w:rPr>
                <w:rFonts w:cstheme="minorHAnsi"/>
              </w:rPr>
              <w:t>, improve</w:t>
            </w:r>
            <w:r w:rsidR="008C4EA3">
              <w:rPr>
                <w:rFonts w:cstheme="minorHAnsi"/>
              </w:rPr>
              <w:t xml:space="preserve"> and innovate</w:t>
            </w:r>
          </w:p>
        </w:tc>
        <w:tc>
          <w:tcPr>
            <w:tcW w:w="1416" w:type="dxa"/>
            <w:vAlign w:val="center"/>
          </w:tcPr>
          <w:p w14:paraId="14720439"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442F86" w:rsidRPr="00FC1AFD" w14:paraId="7886E4C5" w14:textId="77777777" w:rsidTr="001B3AC2">
        <w:trPr>
          <w:trHeight w:val="537"/>
        </w:trPr>
        <w:tc>
          <w:tcPr>
            <w:tcW w:w="440" w:type="dxa"/>
            <w:vAlign w:val="center"/>
          </w:tcPr>
          <w:p w14:paraId="4DFFF7B0" w14:textId="0B0148DA" w:rsidR="00442F86" w:rsidRPr="00FC1AFD" w:rsidRDefault="001B3AC2" w:rsidP="00FF1964">
            <w:pPr>
              <w:rPr>
                <w:rFonts w:cstheme="minorHAnsi"/>
              </w:rPr>
            </w:pPr>
            <w:r>
              <w:rPr>
                <w:rFonts w:cstheme="minorHAnsi"/>
              </w:rPr>
              <w:t>10</w:t>
            </w:r>
          </w:p>
        </w:tc>
        <w:tc>
          <w:tcPr>
            <w:tcW w:w="7358" w:type="dxa"/>
            <w:vAlign w:val="center"/>
          </w:tcPr>
          <w:p w14:paraId="6FCDF72C" w14:textId="693E07C4" w:rsidR="00442F86" w:rsidRPr="006C1339" w:rsidRDefault="00442F86" w:rsidP="00FF1964">
            <w:pPr>
              <w:autoSpaceDE w:val="0"/>
              <w:autoSpaceDN w:val="0"/>
              <w:adjustRightInd w:val="0"/>
              <w:rPr>
                <w:rFonts w:cstheme="minorHAnsi"/>
              </w:rPr>
            </w:pPr>
            <w:r w:rsidRPr="006C1339">
              <w:rPr>
                <w:rFonts w:cstheme="minorHAnsi"/>
              </w:rPr>
              <w:t>Delegates effectively, sets clear objectives, provides feedback, and holds people to</w:t>
            </w:r>
            <w:r>
              <w:rPr>
                <w:rFonts w:cstheme="minorHAnsi"/>
              </w:rPr>
              <w:t xml:space="preserve"> </w:t>
            </w:r>
            <w:r w:rsidRPr="006C1339">
              <w:rPr>
                <w:rFonts w:cstheme="minorHAnsi"/>
              </w:rPr>
              <w:t xml:space="preserve">account. </w:t>
            </w:r>
          </w:p>
        </w:tc>
        <w:tc>
          <w:tcPr>
            <w:tcW w:w="1416" w:type="dxa"/>
            <w:vAlign w:val="center"/>
          </w:tcPr>
          <w:p w14:paraId="4B9043D3" w14:textId="77777777" w:rsidR="00442F86" w:rsidRDefault="00442F86"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70DA9630" w14:textId="77777777" w:rsidTr="001B3AC2">
        <w:trPr>
          <w:trHeight w:val="538"/>
        </w:trPr>
        <w:tc>
          <w:tcPr>
            <w:tcW w:w="440" w:type="dxa"/>
            <w:vAlign w:val="center"/>
          </w:tcPr>
          <w:p w14:paraId="5F4FF77C" w14:textId="23AACF29" w:rsidR="001B3AC2" w:rsidRDefault="001B3AC2" w:rsidP="00FF1964">
            <w:pPr>
              <w:rPr>
                <w:rFonts w:cstheme="minorHAnsi"/>
              </w:rPr>
            </w:pPr>
            <w:r>
              <w:rPr>
                <w:rFonts w:cstheme="minorHAnsi"/>
              </w:rPr>
              <w:t>11</w:t>
            </w:r>
          </w:p>
        </w:tc>
        <w:tc>
          <w:tcPr>
            <w:tcW w:w="7358" w:type="dxa"/>
            <w:vAlign w:val="center"/>
          </w:tcPr>
          <w:p w14:paraId="19D636DA" w14:textId="0BBCD14F" w:rsidR="001B3AC2" w:rsidRPr="006C1339" w:rsidRDefault="001B3AC2" w:rsidP="00FF1964">
            <w:pPr>
              <w:autoSpaceDE w:val="0"/>
              <w:autoSpaceDN w:val="0"/>
              <w:adjustRightInd w:val="0"/>
              <w:rPr>
                <w:rFonts w:cstheme="minorHAnsi"/>
              </w:rPr>
            </w:pPr>
            <w:r w:rsidRPr="006C1339">
              <w:rPr>
                <w:rFonts w:cstheme="minorHAnsi"/>
              </w:rPr>
              <w:t>Actively manages poor performance and behaviour</w:t>
            </w:r>
          </w:p>
        </w:tc>
        <w:tc>
          <w:tcPr>
            <w:tcW w:w="1416" w:type="dxa"/>
            <w:vAlign w:val="center"/>
          </w:tcPr>
          <w:p w14:paraId="4A0304C3" w14:textId="5C2871D5" w:rsidR="001B3AC2" w:rsidRPr="00933A89" w:rsidRDefault="001B3AC2"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3A85C169" w14:textId="77777777" w:rsidTr="001B3AC2">
        <w:trPr>
          <w:trHeight w:val="538"/>
        </w:trPr>
        <w:tc>
          <w:tcPr>
            <w:tcW w:w="440" w:type="dxa"/>
            <w:vAlign w:val="center"/>
          </w:tcPr>
          <w:p w14:paraId="7600D406" w14:textId="4C65B0FD" w:rsidR="001B3AC2" w:rsidRDefault="001B3AC2" w:rsidP="00FF1964">
            <w:pPr>
              <w:rPr>
                <w:rFonts w:cstheme="minorHAnsi"/>
              </w:rPr>
            </w:pPr>
            <w:r>
              <w:rPr>
                <w:rFonts w:cstheme="minorHAnsi"/>
              </w:rPr>
              <w:t>12</w:t>
            </w:r>
          </w:p>
        </w:tc>
        <w:tc>
          <w:tcPr>
            <w:tcW w:w="7358" w:type="dxa"/>
            <w:vAlign w:val="center"/>
          </w:tcPr>
          <w:p w14:paraId="18D2D5EE" w14:textId="1BF2886F" w:rsidR="001B3AC2" w:rsidRPr="006C1339" w:rsidRDefault="001B3AC2" w:rsidP="00FF1964">
            <w:pPr>
              <w:autoSpaceDE w:val="0"/>
              <w:autoSpaceDN w:val="0"/>
              <w:adjustRightInd w:val="0"/>
              <w:rPr>
                <w:rFonts w:cstheme="minorHAnsi"/>
              </w:rPr>
            </w:pPr>
            <w:r w:rsidRPr="006C1339">
              <w:rPr>
                <w:rFonts w:cstheme="minorHAnsi"/>
              </w:rPr>
              <w:t>Is supportive, available and approachable.</w:t>
            </w:r>
          </w:p>
        </w:tc>
        <w:tc>
          <w:tcPr>
            <w:tcW w:w="1416" w:type="dxa"/>
            <w:vAlign w:val="center"/>
          </w:tcPr>
          <w:p w14:paraId="6B65C6BA" w14:textId="16A3EF85" w:rsidR="001B3AC2" w:rsidRPr="00933A89" w:rsidRDefault="001B3AC2" w:rsidP="00442F86">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1F7934A6" w14:textId="77777777" w:rsidTr="001B3AC2">
        <w:trPr>
          <w:trHeight w:val="538"/>
        </w:trPr>
        <w:tc>
          <w:tcPr>
            <w:tcW w:w="440" w:type="dxa"/>
            <w:vAlign w:val="center"/>
          </w:tcPr>
          <w:p w14:paraId="2A09C7DF" w14:textId="679AF8A8" w:rsidR="001B3AC2" w:rsidRDefault="001B3AC2" w:rsidP="001B3AC2">
            <w:pPr>
              <w:rPr>
                <w:rFonts w:cstheme="minorHAnsi"/>
              </w:rPr>
            </w:pPr>
            <w:r>
              <w:rPr>
                <w:rFonts w:cstheme="minorHAnsi"/>
              </w:rPr>
              <w:t>13</w:t>
            </w:r>
          </w:p>
        </w:tc>
        <w:tc>
          <w:tcPr>
            <w:tcW w:w="7358" w:type="dxa"/>
            <w:vAlign w:val="center"/>
          </w:tcPr>
          <w:p w14:paraId="54456C7C" w14:textId="671A3B4E" w:rsidR="001B3AC2" w:rsidRPr="006C1339" w:rsidRDefault="001B3AC2" w:rsidP="001B3AC2">
            <w:pPr>
              <w:autoSpaceDE w:val="0"/>
              <w:autoSpaceDN w:val="0"/>
              <w:adjustRightInd w:val="0"/>
              <w:rPr>
                <w:rFonts w:cstheme="minorHAnsi"/>
              </w:rPr>
            </w:pPr>
            <w:r w:rsidRPr="006C1339">
              <w:rPr>
                <w:rFonts w:cstheme="minorHAnsi"/>
              </w:rPr>
              <w:t>Responds quickly and positively when asked</w:t>
            </w:r>
            <w:r>
              <w:rPr>
                <w:rFonts w:cstheme="minorHAnsi"/>
              </w:rPr>
              <w:t xml:space="preserve"> </w:t>
            </w:r>
            <w:r w:rsidRPr="006C1339">
              <w:rPr>
                <w:rFonts w:cstheme="minorHAnsi"/>
              </w:rPr>
              <w:t>for help</w:t>
            </w:r>
          </w:p>
        </w:tc>
        <w:tc>
          <w:tcPr>
            <w:tcW w:w="1416" w:type="dxa"/>
            <w:vAlign w:val="center"/>
          </w:tcPr>
          <w:p w14:paraId="065FACEA" w14:textId="2A286D73" w:rsidR="001B3AC2" w:rsidRPr="00933A89" w:rsidRDefault="001B3AC2" w:rsidP="001B3AC2">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r w:rsidR="001B3AC2" w:rsidRPr="00FC1AFD" w14:paraId="201C01BB" w14:textId="77777777" w:rsidTr="001B3AC2">
        <w:trPr>
          <w:trHeight w:val="538"/>
        </w:trPr>
        <w:tc>
          <w:tcPr>
            <w:tcW w:w="440" w:type="dxa"/>
            <w:vAlign w:val="center"/>
          </w:tcPr>
          <w:p w14:paraId="717EEBA1" w14:textId="6A3EF94C" w:rsidR="001B3AC2" w:rsidRDefault="001B3AC2" w:rsidP="001B3AC2">
            <w:pPr>
              <w:rPr>
                <w:rFonts w:cstheme="minorHAnsi"/>
              </w:rPr>
            </w:pPr>
            <w:r>
              <w:rPr>
                <w:rFonts w:cstheme="minorHAnsi"/>
              </w:rPr>
              <w:t>14</w:t>
            </w:r>
          </w:p>
        </w:tc>
        <w:tc>
          <w:tcPr>
            <w:tcW w:w="7358" w:type="dxa"/>
            <w:vAlign w:val="center"/>
          </w:tcPr>
          <w:p w14:paraId="2D226C96" w14:textId="3B2CBB19" w:rsidR="001B3AC2" w:rsidRPr="006C1339" w:rsidRDefault="001B3AC2" w:rsidP="001B3AC2">
            <w:pPr>
              <w:autoSpaceDE w:val="0"/>
              <w:autoSpaceDN w:val="0"/>
              <w:adjustRightInd w:val="0"/>
              <w:rPr>
                <w:rFonts w:cstheme="minorHAnsi"/>
              </w:rPr>
            </w:pPr>
            <w:r w:rsidRPr="006C1339">
              <w:rPr>
                <w:rFonts w:cstheme="minorHAnsi"/>
              </w:rPr>
              <w:t>Celebrates success</w:t>
            </w:r>
          </w:p>
        </w:tc>
        <w:tc>
          <w:tcPr>
            <w:tcW w:w="1416" w:type="dxa"/>
            <w:vAlign w:val="center"/>
          </w:tcPr>
          <w:p w14:paraId="1CAC7BF4" w14:textId="6BFBAE17" w:rsidR="001B3AC2" w:rsidRPr="00933A89" w:rsidRDefault="001B3AC2" w:rsidP="001B3AC2">
            <w:pPr>
              <w:jc w:val="center"/>
            </w:pPr>
            <w:r w:rsidRPr="00933A89">
              <w:fldChar w:fldCharType="begin">
                <w:ffData>
                  <w:name w:val="Text1"/>
                  <w:enabled/>
                  <w:calcOnExit w:val="0"/>
                  <w:textInput/>
                </w:ffData>
              </w:fldChar>
            </w:r>
            <w:r w:rsidRPr="00933A89">
              <w:instrText xml:space="preserve"> FORMTEXT </w:instrText>
            </w:r>
            <w:r w:rsidRPr="00933A89">
              <w:fldChar w:fldCharType="separate"/>
            </w:r>
            <w:r w:rsidRPr="00933A89">
              <w:rPr>
                <w:noProof/>
              </w:rPr>
              <w:t> </w:t>
            </w:r>
            <w:r w:rsidRPr="00933A89">
              <w:rPr>
                <w:noProof/>
              </w:rPr>
              <w:t> </w:t>
            </w:r>
            <w:r w:rsidRPr="00933A89">
              <w:rPr>
                <w:noProof/>
              </w:rPr>
              <w:t> </w:t>
            </w:r>
            <w:r w:rsidRPr="00933A89">
              <w:rPr>
                <w:noProof/>
              </w:rPr>
              <w:t> </w:t>
            </w:r>
            <w:r w:rsidRPr="00933A89">
              <w:rPr>
                <w:noProof/>
              </w:rPr>
              <w:t> </w:t>
            </w:r>
            <w:r w:rsidRPr="00933A89">
              <w:fldChar w:fldCharType="end"/>
            </w:r>
          </w:p>
        </w:tc>
      </w:tr>
    </w:tbl>
    <w:p w14:paraId="50396E7D" w14:textId="136D54CE" w:rsidR="00747DD8" w:rsidRDefault="00747DD8" w:rsidP="00747DD8">
      <w:pPr>
        <w:spacing w:after="0" w:line="240" w:lineRule="auto"/>
        <w:rPr>
          <w:sz w:val="28"/>
        </w:rPr>
      </w:pPr>
    </w:p>
    <w:p w14:paraId="645B29F1" w14:textId="77777777" w:rsidR="00810ED5" w:rsidRPr="006C1339" w:rsidRDefault="00810ED5" w:rsidP="00747DD8">
      <w:pPr>
        <w:spacing w:after="0" w:line="240" w:lineRule="auto"/>
        <w:rPr>
          <w:sz w:val="28"/>
        </w:rPr>
      </w:pPr>
    </w:p>
    <w:tbl>
      <w:tblPr>
        <w:tblStyle w:val="TableGrid"/>
        <w:tblW w:w="9214" w:type="dxa"/>
        <w:tblInd w:w="108" w:type="dxa"/>
        <w:tblLook w:val="04A0" w:firstRow="1" w:lastRow="0" w:firstColumn="1" w:lastColumn="0" w:noHBand="0" w:noVBand="1"/>
      </w:tblPr>
      <w:tblGrid>
        <w:gridCol w:w="426"/>
        <w:gridCol w:w="7371"/>
        <w:gridCol w:w="1417"/>
      </w:tblGrid>
      <w:tr w:rsidR="00747DD8" w:rsidRPr="00FC1AFD" w14:paraId="5BEC018F" w14:textId="77777777" w:rsidTr="001A7C9F">
        <w:tc>
          <w:tcPr>
            <w:tcW w:w="7797" w:type="dxa"/>
            <w:gridSpan w:val="2"/>
            <w:shd w:val="clear" w:color="auto" w:fill="D9D9D9" w:themeFill="background1" w:themeFillShade="D9"/>
          </w:tcPr>
          <w:p w14:paraId="46508627" w14:textId="77777777" w:rsidR="00747DD8" w:rsidRPr="00FC1AFD" w:rsidRDefault="00747DD8" w:rsidP="00940A69">
            <w:pPr>
              <w:kinsoku w:val="0"/>
              <w:overflowPunct w:val="0"/>
              <w:rPr>
                <w:b/>
                <w:i/>
              </w:rPr>
            </w:pPr>
            <w:r w:rsidRPr="00FC1AFD">
              <w:rPr>
                <w:b/>
                <w:i/>
              </w:rPr>
              <w:lastRenderedPageBreak/>
              <w:t>Thinking about</w:t>
            </w:r>
            <w:r>
              <w:rPr>
                <w:b/>
                <w:i/>
              </w:rPr>
              <w:t xml:space="preserve">… </w:t>
            </w:r>
            <w:r w:rsidR="00940A69">
              <w:rPr>
                <w:rFonts w:cstheme="minorHAnsi"/>
                <w:b/>
                <w:bCs/>
                <w:i/>
                <w:iCs/>
                <w:w w:val="95"/>
              </w:rPr>
              <w:t>Cross-team collaborations</w:t>
            </w:r>
          </w:p>
        </w:tc>
        <w:tc>
          <w:tcPr>
            <w:tcW w:w="1417" w:type="dxa"/>
            <w:shd w:val="clear" w:color="auto" w:fill="D9D9D9" w:themeFill="background1" w:themeFillShade="D9"/>
            <w:vAlign w:val="center"/>
          </w:tcPr>
          <w:p w14:paraId="1A3770B8" w14:textId="77777777" w:rsidR="00747DD8" w:rsidRPr="00FC1AFD" w:rsidRDefault="00747DD8" w:rsidP="001A7C9F">
            <w:pPr>
              <w:kinsoku w:val="0"/>
              <w:overflowPunct w:val="0"/>
              <w:jc w:val="center"/>
              <w:rPr>
                <w:b/>
                <w:i/>
              </w:rPr>
            </w:pPr>
            <w:r w:rsidRPr="00FC1AFD">
              <w:rPr>
                <w:b/>
                <w:i/>
              </w:rPr>
              <w:t>Rating</w:t>
            </w:r>
          </w:p>
        </w:tc>
      </w:tr>
      <w:tr w:rsidR="00442F86" w:rsidRPr="00FC1AFD" w14:paraId="219196FF" w14:textId="77777777" w:rsidTr="00442F86">
        <w:tc>
          <w:tcPr>
            <w:tcW w:w="426" w:type="dxa"/>
          </w:tcPr>
          <w:p w14:paraId="0804A611" w14:textId="77777777" w:rsidR="00442F86" w:rsidRPr="00FC1AFD" w:rsidRDefault="00442F86" w:rsidP="00940A69">
            <w:pPr>
              <w:autoSpaceDE w:val="0"/>
              <w:autoSpaceDN w:val="0"/>
              <w:adjustRightInd w:val="0"/>
              <w:rPr>
                <w:rFonts w:cstheme="minorHAnsi"/>
              </w:rPr>
            </w:pPr>
            <w:r w:rsidRPr="00FC1AFD">
              <w:rPr>
                <w:rFonts w:cstheme="minorHAnsi"/>
              </w:rPr>
              <w:t>1</w:t>
            </w:r>
          </w:p>
        </w:tc>
        <w:tc>
          <w:tcPr>
            <w:tcW w:w="7371" w:type="dxa"/>
          </w:tcPr>
          <w:p w14:paraId="356388DB" w14:textId="77777777" w:rsidR="00442F86" w:rsidRPr="00940A69" w:rsidRDefault="00442F86" w:rsidP="00940A69">
            <w:pPr>
              <w:autoSpaceDE w:val="0"/>
              <w:autoSpaceDN w:val="0"/>
              <w:adjustRightInd w:val="0"/>
              <w:rPr>
                <w:rFonts w:cstheme="minorHAnsi"/>
              </w:rPr>
            </w:pPr>
            <w:r w:rsidRPr="00940A69">
              <w:rPr>
                <w:rFonts w:cstheme="minorHAnsi"/>
              </w:rPr>
              <w:t>Identifies opportunities for collaboration and partnership, connecting people with diverse perspectives and interests</w:t>
            </w:r>
          </w:p>
        </w:tc>
        <w:tc>
          <w:tcPr>
            <w:tcW w:w="1417" w:type="dxa"/>
            <w:vAlign w:val="center"/>
          </w:tcPr>
          <w:p w14:paraId="4686199E" w14:textId="77777777" w:rsidR="00442F86" w:rsidRDefault="00442F86" w:rsidP="00442F86">
            <w:pPr>
              <w:jc w:val="center"/>
            </w:pPr>
            <w:r w:rsidRPr="004D25B1">
              <w:fldChar w:fldCharType="begin">
                <w:ffData>
                  <w:name w:val="Text1"/>
                  <w:enabled/>
                  <w:calcOnExit w:val="0"/>
                  <w:textInput/>
                </w:ffData>
              </w:fldChar>
            </w:r>
            <w:r w:rsidRPr="004D25B1">
              <w:instrText xml:space="preserve"> FORMTEXT </w:instrText>
            </w:r>
            <w:r w:rsidRPr="004D25B1">
              <w:fldChar w:fldCharType="separate"/>
            </w:r>
            <w:r w:rsidRPr="004D25B1">
              <w:rPr>
                <w:noProof/>
              </w:rPr>
              <w:t> </w:t>
            </w:r>
            <w:r w:rsidRPr="004D25B1">
              <w:rPr>
                <w:noProof/>
              </w:rPr>
              <w:t> </w:t>
            </w:r>
            <w:r w:rsidRPr="004D25B1">
              <w:rPr>
                <w:noProof/>
              </w:rPr>
              <w:t> </w:t>
            </w:r>
            <w:r w:rsidRPr="004D25B1">
              <w:rPr>
                <w:noProof/>
              </w:rPr>
              <w:t> </w:t>
            </w:r>
            <w:r w:rsidRPr="004D25B1">
              <w:rPr>
                <w:noProof/>
              </w:rPr>
              <w:t> </w:t>
            </w:r>
            <w:r w:rsidRPr="004D25B1">
              <w:fldChar w:fldCharType="end"/>
            </w:r>
          </w:p>
        </w:tc>
      </w:tr>
      <w:tr w:rsidR="00442F86" w:rsidRPr="00FC1AFD" w14:paraId="2C3683AC" w14:textId="77777777" w:rsidTr="00442F86">
        <w:tc>
          <w:tcPr>
            <w:tcW w:w="426" w:type="dxa"/>
          </w:tcPr>
          <w:p w14:paraId="695A6AE2" w14:textId="77777777" w:rsidR="00442F86" w:rsidRPr="00FC1AFD" w:rsidRDefault="00442F86" w:rsidP="00940A69">
            <w:pPr>
              <w:autoSpaceDE w:val="0"/>
              <w:autoSpaceDN w:val="0"/>
              <w:adjustRightInd w:val="0"/>
              <w:rPr>
                <w:rFonts w:cstheme="minorHAnsi"/>
              </w:rPr>
            </w:pPr>
            <w:r w:rsidRPr="00FC1AFD">
              <w:rPr>
                <w:rFonts w:cstheme="minorHAnsi"/>
              </w:rPr>
              <w:t>2</w:t>
            </w:r>
          </w:p>
        </w:tc>
        <w:tc>
          <w:tcPr>
            <w:tcW w:w="7371" w:type="dxa"/>
          </w:tcPr>
          <w:p w14:paraId="4CC34D6C" w14:textId="72CFC8E7" w:rsidR="00442F86" w:rsidRPr="00940A69" w:rsidRDefault="00442F86" w:rsidP="00940A69">
            <w:pPr>
              <w:autoSpaceDE w:val="0"/>
              <w:autoSpaceDN w:val="0"/>
              <w:adjustRightInd w:val="0"/>
              <w:rPr>
                <w:rFonts w:cstheme="minorHAnsi"/>
              </w:rPr>
            </w:pPr>
            <w:r w:rsidRPr="00940A69">
              <w:rPr>
                <w:rFonts w:cstheme="minorHAnsi"/>
              </w:rPr>
              <w:t xml:space="preserve">Seeks out </w:t>
            </w:r>
            <w:r w:rsidR="00810ED5">
              <w:rPr>
                <w:rFonts w:cstheme="minorHAnsi"/>
              </w:rPr>
              <w:t>new perspectives</w:t>
            </w:r>
            <w:r w:rsidRPr="00940A69">
              <w:rPr>
                <w:rFonts w:cstheme="minorHAnsi"/>
              </w:rPr>
              <w:t xml:space="preserve">, ideas and experiences </w:t>
            </w:r>
            <w:r w:rsidR="00810ED5">
              <w:rPr>
                <w:rFonts w:cstheme="minorHAnsi"/>
              </w:rPr>
              <w:t xml:space="preserve">beyond the immediate team and professional area </w:t>
            </w:r>
            <w:r w:rsidRPr="00940A69">
              <w:rPr>
                <w:rFonts w:cstheme="minorHAnsi"/>
              </w:rPr>
              <w:t>and shares best practice, incorporating this to enhance quality and delivery of services</w:t>
            </w:r>
          </w:p>
        </w:tc>
        <w:tc>
          <w:tcPr>
            <w:tcW w:w="1417" w:type="dxa"/>
            <w:vAlign w:val="center"/>
          </w:tcPr>
          <w:p w14:paraId="7B7E0298" w14:textId="77777777" w:rsidR="00442F86" w:rsidRDefault="00442F86" w:rsidP="00442F86">
            <w:pPr>
              <w:jc w:val="center"/>
            </w:pPr>
            <w:r w:rsidRPr="004D25B1">
              <w:fldChar w:fldCharType="begin">
                <w:ffData>
                  <w:name w:val="Text1"/>
                  <w:enabled/>
                  <w:calcOnExit w:val="0"/>
                  <w:textInput/>
                </w:ffData>
              </w:fldChar>
            </w:r>
            <w:r w:rsidRPr="004D25B1">
              <w:instrText xml:space="preserve"> FORMTEXT </w:instrText>
            </w:r>
            <w:r w:rsidRPr="004D25B1">
              <w:fldChar w:fldCharType="separate"/>
            </w:r>
            <w:r w:rsidRPr="004D25B1">
              <w:rPr>
                <w:noProof/>
              </w:rPr>
              <w:t> </w:t>
            </w:r>
            <w:r w:rsidRPr="004D25B1">
              <w:rPr>
                <w:noProof/>
              </w:rPr>
              <w:t> </w:t>
            </w:r>
            <w:r w:rsidRPr="004D25B1">
              <w:rPr>
                <w:noProof/>
              </w:rPr>
              <w:t> </w:t>
            </w:r>
            <w:r w:rsidRPr="004D25B1">
              <w:rPr>
                <w:noProof/>
              </w:rPr>
              <w:t> </w:t>
            </w:r>
            <w:r w:rsidRPr="004D25B1">
              <w:rPr>
                <w:noProof/>
              </w:rPr>
              <w:t> </w:t>
            </w:r>
            <w:r w:rsidRPr="004D25B1">
              <w:fldChar w:fldCharType="end"/>
            </w:r>
          </w:p>
        </w:tc>
      </w:tr>
      <w:tr w:rsidR="00442F86" w:rsidRPr="00FC1AFD" w14:paraId="604A4E18" w14:textId="77777777" w:rsidTr="00442F86">
        <w:tc>
          <w:tcPr>
            <w:tcW w:w="426" w:type="dxa"/>
          </w:tcPr>
          <w:p w14:paraId="38E1C48D" w14:textId="42C32946" w:rsidR="00442F86" w:rsidRPr="00FC1AFD" w:rsidRDefault="00810ED5" w:rsidP="00940A69">
            <w:pPr>
              <w:autoSpaceDE w:val="0"/>
              <w:autoSpaceDN w:val="0"/>
              <w:adjustRightInd w:val="0"/>
              <w:rPr>
                <w:rFonts w:cstheme="minorHAnsi"/>
              </w:rPr>
            </w:pPr>
            <w:r>
              <w:rPr>
                <w:rFonts w:cstheme="minorHAnsi"/>
              </w:rPr>
              <w:t>3</w:t>
            </w:r>
          </w:p>
        </w:tc>
        <w:tc>
          <w:tcPr>
            <w:tcW w:w="7371" w:type="dxa"/>
          </w:tcPr>
          <w:p w14:paraId="483E3368" w14:textId="061CC216" w:rsidR="00442F86" w:rsidRPr="00940A69" w:rsidRDefault="00442F86" w:rsidP="00940A69">
            <w:pPr>
              <w:autoSpaceDE w:val="0"/>
              <w:autoSpaceDN w:val="0"/>
              <w:adjustRightInd w:val="0"/>
              <w:rPr>
                <w:rFonts w:cstheme="minorHAnsi"/>
              </w:rPr>
            </w:pPr>
            <w:r w:rsidRPr="00940A69">
              <w:rPr>
                <w:rFonts w:cstheme="minorHAnsi"/>
              </w:rPr>
              <w:t>Openly shares own networks with colleagues and partners to improve information,</w:t>
            </w:r>
            <w:r>
              <w:rPr>
                <w:rFonts w:cstheme="minorHAnsi"/>
              </w:rPr>
              <w:t xml:space="preserve"> </w:t>
            </w:r>
            <w:r w:rsidRPr="00940A69">
              <w:rPr>
                <w:rFonts w:cstheme="minorHAnsi"/>
              </w:rPr>
              <w:t xml:space="preserve">influencing. </w:t>
            </w:r>
          </w:p>
        </w:tc>
        <w:tc>
          <w:tcPr>
            <w:tcW w:w="1417" w:type="dxa"/>
            <w:vAlign w:val="center"/>
          </w:tcPr>
          <w:p w14:paraId="154702FD" w14:textId="77777777" w:rsidR="00442F86" w:rsidRDefault="00442F86" w:rsidP="00442F86">
            <w:pPr>
              <w:jc w:val="center"/>
            </w:pPr>
            <w:r w:rsidRPr="004D25B1">
              <w:fldChar w:fldCharType="begin">
                <w:ffData>
                  <w:name w:val="Text1"/>
                  <w:enabled/>
                  <w:calcOnExit w:val="0"/>
                  <w:textInput/>
                </w:ffData>
              </w:fldChar>
            </w:r>
            <w:r w:rsidRPr="004D25B1">
              <w:instrText xml:space="preserve"> FORMTEXT </w:instrText>
            </w:r>
            <w:r w:rsidRPr="004D25B1">
              <w:fldChar w:fldCharType="separate"/>
            </w:r>
            <w:r w:rsidRPr="004D25B1">
              <w:rPr>
                <w:noProof/>
              </w:rPr>
              <w:t> </w:t>
            </w:r>
            <w:r w:rsidRPr="004D25B1">
              <w:rPr>
                <w:noProof/>
              </w:rPr>
              <w:t> </w:t>
            </w:r>
            <w:r w:rsidRPr="004D25B1">
              <w:rPr>
                <w:noProof/>
              </w:rPr>
              <w:t> </w:t>
            </w:r>
            <w:r w:rsidRPr="004D25B1">
              <w:rPr>
                <w:noProof/>
              </w:rPr>
              <w:t> </w:t>
            </w:r>
            <w:r w:rsidRPr="004D25B1">
              <w:rPr>
                <w:noProof/>
              </w:rPr>
              <w:t> </w:t>
            </w:r>
            <w:r w:rsidRPr="004D25B1">
              <w:fldChar w:fldCharType="end"/>
            </w:r>
          </w:p>
        </w:tc>
      </w:tr>
      <w:tr w:rsidR="00810ED5" w:rsidRPr="00FC1AFD" w14:paraId="1C068076" w14:textId="77777777" w:rsidTr="00442F86">
        <w:tc>
          <w:tcPr>
            <w:tcW w:w="426" w:type="dxa"/>
          </w:tcPr>
          <w:p w14:paraId="7D01C28B" w14:textId="54133F44" w:rsidR="00810ED5" w:rsidRPr="00FC1AFD" w:rsidRDefault="00810ED5" w:rsidP="00940A69">
            <w:pPr>
              <w:autoSpaceDE w:val="0"/>
              <w:autoSpaceDN w:val="0"/>
              <w:adjustRightInd w:val="0"/>
              <w:rPr>
                <w:rFonts w:cstheme="minorHAnsi"/>
              </w:rPr>
            </w:pPr>
            <w:r>
              <w:rPr>
                <w:rFonts w:cstheme="minorHAnsi"/>
              </w:rPr>
              <w:t>4</w:t>
            </w:r>
          </w:p>
        </w:tc>
        <w:tc>
          <w:tcPr>
            <w:tcW w:w="7371" w:type="dxa"/>
          </w:tcPr>
          <w:p w14:paraId="479156B7" w14:textId="184E6876" w:rsidR="00810ED5" w:rsidRPr="00940A69" w:rsidRDefault="00810ED5" w:rsidP="00940A69">
            <w:pPr>
              <w:autoSpaceDE w:val="0"/>
              <w:autoSpaceDN w:val="0"/>
              <w:adjustRightInd w:val="0"/>
              <w:rPr>
                <w:rFonts w:cstheme="minorHAnsi"/>
              </w:rPr>
            </w:pPr>
            <w:r w:rsidRPr="00940A69">
              <w:rPr>
                <w:rFonts w:cstheme="minorHAnsi"/>
              </w:rPr>
              <w:t>Connects individuals, teams and organisations for mutual benefit.</w:t>
            </w:r>
          </w:p>
        </w:tc>
        <w:tc>
          <w:tcPr>
            <w:tcW w:w="1417" w:type="dxa"/>
            <w:vAlign w:val="center"/>
          </w:tcPr>
          <w:p w14:paraId="2DB88D03" w14:textId="2D89F84B" w:rsidR="00810ED5" w:rsidRPr="004D25B1" w:rsidRDefault="00810ED5" w:rsidP="00442F86">
            <w:pPr>
              <w:jc w:val="center"/>
            </w:pPr>
            <w:r w:rsidRPr="004D25B1">
              <w:fldChar w:fldCharType="begin">
                <w:ffData>
                  <w:name w:val="Text1"/>
                  <w:enabled/>
                  <w:calcOnExit w:val="0"/>
                  <w:textInput/>
                </w:ffData>
              </w:fldChar>
            </w:r>
            <w:r w:rsidRPr="004D25B1">
              <w:instrText xml:space="preserve"> FORMTEXT </w:instrText>
            </w:r>
            <w:r w:rsidRPr="004D25B1">
              <w:fldChar w:fldCharType="separate"/>
            </w:r>
            <w:r w:rsidRPr="004D25B1">
              <w:rPr>
                <w:noProof/>
              </w:rPr>
              <w:t> </w:t>
            </w:r>
            <w:r w:rsidRPr="004D25B1">
              <w:rPr>
                <w:noProof/>
              </w:rPr>
              <w:t> </w:t>
            </w:r>
            <w:r w:rsidRPr="004D25B1">
              <w:rPr>
                <w:noProof/>
              </w:rPr>
              <w:t> </w:t>
            </w:r>
            <w:r w:rsidRPr="004D25B1">
              <w:rPr>
                <w:noProof/>
              </w:rPr>
              <w:t> </w:t>
            </w:r>
            <w:r w:rsidRPr="004D25B1">
              <w:rPr>
                <w:noProof/>
              </w:rPr>
              <w:t> </w:t>
            </w:r>
            <w:r w:rsidRPr="004D25B1">
              <w:fldChar w:fldCharType="end"/>
            </w:r>
          </w:p>
        </w:tc>
      </w:tr>
      <w:tr w:rsidR="00810ED5" w:rsidRPr="00FC1AFD" w14:paraId="57554C8B" w14:textId="77777777" w:rsidTr="00442F86">
        <w:tc>
          <w:tcPr>
            <w:tcW w:w="426" w:type="dxa"/>
          </w:tcPr>
          <w:p w14:paraId="426CFE11" w14:textId="016EEF92" w:rsidR="00810ED5" w:rsidRPr="00FC1AFD" w:rsidRDefault="00810ED5" w:rsidP="00940A69">
            <w:pPr>
              <w:autoSpaceDE w:val="0"/>
              <w:autoSpaceDN w:val="0"/>
              <w:adjustRightInd w:val="0"/>
              <w:rPr>
                <w:rFonts w:cstheme="minorHAnsi"/>
              </w:rPr>
            </w:pPr>
            <w:r>
              <w:rPr>
                <w:rFonts w:cstheme="minorHAnsi"/>
              </w:rPr>
              <w:t>5</w:t>
            </w:r>
          </w:p>
        </w:tc>
        <w:tc>
          <w:tcPr>
            <w:tcW w:w="7371" w:type="dxa"/>
          </w:tcPr>
          <w:p w14:paraId="6A5BA62B" w14:textId="3526B546" w:rsidR="00810ED5" w:rsidRPr="00940A69" w:rsidRDefault="00810ED5" w:rsidP="00940A69">
            <w:pPr>
              <w:autoSpaceDE w:val="0"/>
              <w:autoSpaceDN w:val="0"/>
              <w:adjustRightInd w:val="0"/>
              <w:rPr>
                <w:rFonts w:cstheme="minorHAnsi"/>
              </w:rPr>
            </w:pPr>
            <w:r>
              <w:rPr>
                <w:rFonts w:cstheme="minorHAnsi"/>
              </w:rPr>
              <w:t xml:space="preserve">Is aware of different relevant perspectives </w:t>
            </w:r>
          </w:p>
        </w:tc>
        <w:tc>
          <w:tcPr>
            <w:tcW w:w="1417" w:type="dxa"/>
            <w:vAlign w:val="center"/>
          </w:tcPr>
          <w:p w14:paraId="5902B136" w14:textId="21071D67" w:rsidR="00810ED5" w:rsidRPr="004D25B1" w:rsidRDefault="00810ED5" w:rsidP="00442F86">
            <w:pPr>
              <w:jc w:val="center"/>
            </w:pPr>
            <w:r w:rsidRPr="004D25B1">
              <w:fldChar w:fldCharType="begin">
                <w:ffData>
                  <w:name w:val="Text1"/>
                  <w:enabled/>
                  <w:calcOnExit w:val="0"/>
                  <w:textInput/>
                </w:ffData>
              </w:fldChar>
            </w:r>
            <w:r w:rsidRPr="004D25B1">
              <w:instrText xml:space="preserve"> FORMTEXT </w:instrText>
            </w:r>
            <w:r w:rsidRPr="004D25B1">
              <w:fldChar w:fldCharType="separate"/>
            </w:r>
            <w:r w:rsidRPr="004D25B1">
              <w:rPr>
                <w:noProof/>
              </w:rPr>
              <w:t> </w:t>
            </w:r>
            <w:r w:rsidRPr="004D25B1">
              <w:rPr>
                <w:noProof/>
              </w:rPr>
              <w:t> </w:t>
            </w:r>
            <w:r w:rsidRPr="004D25B1">
              <w:rPr>
                <w:noProof/>
              </w:rPr>
              <w:t> </w:t>
            </w:r>
            <w:r w:rsidRPr="004D25B1">
              <w:rPr>
                <w:noProof/>
              </w:rPr>
              <w:t> </w:t>
            </w:r>
            <w:r w:rsidRPr="004D25B1">
              <w:rPr>
                <w:noProof/>
              </w:rPr>
              <w:t> </w:t>
            </w:r>
            <w:r w:rsidRPr="004D25B1">
              <w:fldChar w:fldCharType="end"/>
            </w:r>
          </w:p>
        </w:tc>
      </w:tr>
    </w:tbl>
    <w:p w14:paraId="1DA2D2AD" w14:textId="77777777" w:rsidR="00747DD8" w:rsidRPr="006C1339" w:rsidRDefault="00747DD8" w:rsidP="00747DD8">
      <w:pPr>
        <w:spacing w:after="0" w:line="240" w:lineRule="auto"/>
        <w:rPr>
          <w:sz w:val="28"/>
        </w:rPr>
      </w:pPr>
    </w:p>
    <w:tbl>
      <w:tblPr>
        <w:tblStyle w:val="TableGrid"/>
        <w:tblW w:w="9214" w:type="dxa"/>
        <w:tblInd w:w="108" w:type="dxa"/>
        <w:tblLook w:val="04A0" w:firstRow="1" w:lastRow="0" w:firstColumn="1" w:lastColumn="0" w:noHBand="0" w:noVBand="1"/>
      </w:tblPr>
      <w:tblGrid>
        <w:gridCol w:w="9214"/>
      </w:tblGrid>
      <w:tr w:rsidR="00747DD8" w14:paraId="16FCFEAF" w14:textId="77777777" w:rsidTr="00442F86">
        <w:tc>
          <w:tcPr>
            <w:tcW w:w="9214" w:type="dxa"/>
          </w:tcPr>
          <w:p w14:paraId="0A78F62A" w14:textId="77777777" w:rsidR="006C1339" w:rsidRPr="00FC1AFD" w:rsidRDefault="00747DD8" w:rsidP="001A7C9F">
            <w:pPr>
              <w:rPr>
                <w:i/>
              </w:rPr>
            </w:pPr>
            <w:r w:rsidRPr="00FC1AFD">
              <w:rPr>
                <w:i/>
              </w:rPr>
              <w:t>Note here, any areas of development that this has suggested to you:</w:t>
            </w:r>
          </w:p>
          <w:p w14:paraId="5D886F64" w14:textId="77777777" w:rsidR="00747DD8" w:rsidRDefault="00747DD8" w:rsidP="001A7C9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629C4" w14:textId="77777777" w:rsidR="00747DD8" w:rsidRDefault="00747DD8" w:rsidP="001A7C9F"/>
          <w:p w14:paraId="111D2743" w14:textId="77777777" w:rsidR="00747DD8" w:rsidRDefault="00747DD8" w:rsidP="001A7C9F"/>
          <w:p w14:paraId="2677EDC3" w14:textId="77777777" w:rsidR="00747DD8" w:rsidRDefault="00747DD8" w:rsidP="001A7C9F"/>
          <w:p w14:paraId="61E9230F" w14:textId="77777777" w:rsidR="00747DD8" w:rsidRDefault="00747DD8" w:rsidP="001A7C9F"/>
          <w:p w14:paraId="47F2F2C1" w14:textId="77777777" w:rsidR="00747DD8" w:rsidRDefault="00747DD8" w:rsidP="001A7C9F"/>
          <w:p w14:paraId="4E57BD10" w14:textId="77777777" w:rsidR="00747DD8" w:rsidRDefault="00747DD8" w:rsidP="001A7C9F"/>
        </w:tc>
      </w:tr>
    </w:tbl>
    <w:p w14:paraId="02C33A52" w14:textId="77777777" w:rsidR="00442F86" w:rsidRDefault="00442F86" w:rsidP="00747DD8">
      <w:pPr>
        <w:pStyle w:val="Heading2"/>
        <w:kinsoku w:val="0"/>
        <w:overflowPunct w:val="0"/>
        <w:spacing w:line="276" w:lineRule="auto"/>
        <w:ind w:left="0"/>
        <w:rPr>
          <w:rFonts w:asciiTheme="minorHAnsi" w:eastAsia="Times New Roman" w:hAnsiTheme="minorHAnsi" w:cstheme="minorBidi"/>
          <w:b/>
          <w:i w:val="0"/>
          <w:iCs w:val="0"/>
          <w:color w:val="005953"/>
          <w:sz w:val="32"/>
          <w:szCs w:val="60"/>
          <w:lang w:eastAsia="en-US"/>
        </w:rPr>
      </w:pPr>
    </w:p>
    <w:p w14:paraId="16A11EDA" w14:textId="0981165D" w:rsidR="00747DD8" w:rsidRPr="00747DD8" w:rsidRDefault="00747DD8" w:rsidP="00747DD8">
      <w:pPr>
        <w:pStyle w:val="Heading2"/>
        <w:kinsoku w:val="0"/>
        <w:overflowPunct w:val="0"/>
        <w:spacing w:line="276" w:lineRule="auto"/>
        <w:ind w:left="0"/>
        <w:rPr>
          <w:rFonts w:asciiTheme="minorHAnsi" w:eastAsia="Times New Roman" w:hAnsiTheme="minorHAnsi" w:cstheme="minorBidi"/>
          <w:b/>
          <w:i w:val="0"/>
          <w:iCs w:val="0"/>
          <w:color w:val="005953"/>
          <w:sz w:val="32"/>
          <w:szCs w:val="60"/>
          <w:lang w:eastAsia="en-US"/>
        </w:rPr>
      </w:pPr>
      <w:r w:rsidRPr="00747DD8">
        <w:rPr>
          <w:rFonts w:asciiTheme="minorHAnsi" w:eastAsia="Times New Roman" w:hAnsiTheme="minorHAnsi" w:cstheme="minorBidi"/>
          <w:b/>
          <w:i w:val="0"/>
          <w:iCs w:val="0"/>
          <w:color w:val="005953"/>
          <w:sz w:val="32"/>
          <w:szCs w:val="60"/>
          <w:lang w:eastAsia="en-US"/>
        </w:rPr>
        <w:t xml:space="preserve">Behavioural Domain 3:  </w:t>
      </w:r>
      <w:r w:rsidR="00827233">
        <w:rPr>
          <w:rFonts w:asciiTheme="minorHAnsi" w:eastAsia="Times New Roman" w:hAnsiTheme="minorHAnsi" w:cstheme="minorBidi"/>
          <w:b/>
          <w:i w:val="0"/>
          <w:iCs w:val="0"/>
          <w:color w:val="005953"/>
          <w:sz w:val="32"/>
          <w:szCs w:val="60"/>
          <w:lang w:eastAsia="en-US"/>
        </w:rPr>
        <w:t>Organisational</w:t>
      </w:r>
      <w:r w:rsidRPr="00747DD8">
        <w:rPr>
          <w:rFonts w:asciiTheme="minorHAnsi" w:eastAsia="Times New Roman" w:hAnsiTheme="minorHAnsi" w:cstheme="minorBidi"/>
          <w:b/>
          <w:i w:val="0"/>
          <w:iCs w:val="0"/>
          <w:color w:val="005953"/>
          <w:sz w:val="32"/>
          <w:szCs w:val="60"/>
          <w:lang w:eastAsia="en-US"/>
        </w:rPr>
        <w:t xml:space="preserve"> responsibility</w:t>
      </w:r>
    </w:p>
    <w:p w14:paraId="3E295A7A" w14:textId="77777777" w:rsidR="00747DD8" w:rsidRDefault="00143BDF" w:rsidP="00747DD8">
      <w:pPr>
        <w:rPr>
          <w:rFonts w:ascii="Calibri" w:eastAsia="Times New Roman" w:hAnsi="Calibri" w:cs="Times New Roman"/>
          <w:b/>
          <w:color w:val="005953"/>
          <w:sz w:val="36"/>
          <w:szCs w:val="60"/>
        </w:rPr>
      </w:pPr>
      <w:r>
        <w:rPr>
          <w:rFonts w:ascii="Calibri" w:eastAsia="Times New Roman" w:hAnsi="Calibri" w:cs="Times New Roman"/>
          <w:b/>
          <w:color w:val="005953"/>
          <w:sz w:val="36"/>
          <w:szCs w:val="60"/>
        </w:rPr>
        <w:pict w14:anchorId="2BA536EF">
          <v:rect id="_x0000_i1027" style="width:0;height:1.5pt" o:hralign="center" o:hrstd="t" o:hr="t" fillcolor="#a0a0a0" stroked="f"/>
        </w:pict>
      </w:r>
    </w:p>
    <w:p w14:paraId="5380DD86" w14:textId="68587FA8" w:rsidR="003B716B" w:rsidRPr="003B716B" w:rsidRDefault="003B716B" w:rsidP="003B716B">
      <w:pPr>
        <w:tabs>
          <w:tab w:val="left" w:pos="6285"/>
        </w:tabs>
        <w:spacing w:after="0"/>
        <w:rPr>
          <w:rFonts w:ascii="Calibri" w:eastAsia="Times New Roman" w:hAnsi="Calibri" w:cs="Times New Roman"/>
        </w:rPr>
      </w:pPr>
      <w:r w:rsidRPr="003B716B">
        <w:rPr>
          <w:rFonts w:ascii="Calibri" w:eastAsia="Times New Roman" w:hAnsi="Calibri" w:cs="Times New Roman"/>
        </w:rPr>
        <w:t xml:space="preserve">The effective </w:t>
      </w:r>
      <w:r w:rsidR="00827233">
        <w:rPr>
          <w:rFonts w:ascii="Calibri" w:eastAsia="Times New Roman" w:hAnsi="Calibri" w:cs="Times New Roman"/>
        </w:rPr>
        <w:t xml:space="preserve">manager or </w:t>
      </w:r>
      <w:r w:rsidRPr="003B716B">
        <w:rPr>
          <w:rFonts w:ascii="Calibri" w:eastAsia="Times New Roman" w:hAnsi="Calibri" w:cs="Times New Roman"/>
        </w:rPr>
        <w:t xml:space="preserve">leader understands and contributes positively to the strategic direction and operational delivery of the organisation in which they work. </w:t>
      </w:r>
      <w:r w:rsidR="000C3423">
        <w:rPr>
          <w:rFonts w:ascii="Calibri" w:eastAsia="Times New Roman" w:hAnsi="Calibri" w:cs="Times New Roman"/>
        </w:rPr>
        <w:t>Doctors in these positions</w:t>
      </w:r>
      <w:r w:rsidRPr="003B716B">
        <w:rPr>
          <w:rFonts w:ascii="Calibri" w:eastAsia="Times New Roman" w:hAnsi="Calibri" w:cs="Times New Roman"/>
        </w:rPr>
        <w:t xml:space="preserve"> espouse and practice the seven Principles of Public Life and</w:t>
      </w:r>
      <w:r w:rsidR="00827233">
        <w:rPr>
          <w:rFonts w:ascii="Calibri" w:eastAsia="Times New Roman" w:hAnsi="Calibri" w:cs="Times New Roman"/>
        </w:rPr>
        <w:t xml:space="preserve"> the GMC’s</w:t>
      </w:r>
      <w:r w:rsidRPr="003B716B">
        <w:rPr>
          <w:rFonts w:ascii="Calibri" w:eastAsia="Times New Roman" w:hAnsi="Calibri" w:cs="Times New Roman"/>
        </w:rPr>
        <w:t xml:space="preserve"> Good Medical Practice</w:t>
      </w:r>
      <w:r w:rsidR="000C3423">
        <w:rPr>
          <w:rFonts w:ascii="Calibri" w:eastAsia="Times New Roman" w:hAnsi="Calibri" w:cs="Times New Roman"/>
        </w:rPr>
        <w:t xml:space="preserve">; and similarly Standards for Dental Team for dentists. </w:t>
      </w:r>
      <w:r w:rsidRPr="003B716B">
        <w:rPr>
          <w:rFonts w:ascii="Calibri" w:eastAsia="Times New Roman" w:hAnsi="Calibri" w:cs="Times New Roman"/>
        </w:rPr>
        <w:t>They can successfully navigate the competing demands between the needs of the individual and the needs of the population. Furthermore, they can successfully balance their role in day</w:t>
      </w:r>
      <w:r w:rsidR="000C3423">
        <w:rPr>
          <w:rFonts w:ascii="Calibri" w:eastAsia="Times New Roman" w:hAnsi="Calibri" w:cs="Times New Roman"/>
        </w:rPr>
        <w:t>-</w:t>
      </w:r>
      <w:r w:rsidRPr="003B716B">
        <w:rPr>
          <w:rFonts w:ascii="Calibri" w:eastAsia="Times New Roman" w:hAnsi="Calibri" w:cs="Times New Roman"/>
        </w:rPr>
        <w:t>to</w:t>
      </w:r>
      <w:r w:rsidR="000C3423">
        <w:rPr>
          <w:rFonts w:ascii="Calibri" w:eastAsia="Times New Roman" w:hAnsi="Calibri" w:cs="Times New Roman"/>
        </w:rPr>
        <w:t>-</w:t>
      </w:r>
      <w:r w:rsidRPr="003B716B">
        <w:rPr>
          <w:rFonts w:ascii="Calibri" w:eastAsia="Times New Roman" w:hAnsi="Calibri" w:cs="Times New Roman"/>
        </w:rPr>
        <w:t>day delivery</w:t>
      </w:r>
      <w:r w:rsidR="000C3423">
        <w:rPr>
          <w:rFonts w:ascii="Calibri" w:eastAsia="Times New Roman" w:hAnsi="Calibri" w:cs="Times New Roman"/>
        </w:rPr>
        <w:t>,</w:t>
      </w:r>
      <w:r w:rsidRPr="003B716B">
        <w:rPr>
          <w:rFonts w:ascii="Calibri" w:eastAsia="Times New Roman" w:hAnsi="Calibri" w:cs="Times New Roman"/>
        </w:rPr>
        <w:t xml:space="preserve"> with a focus on anticipating future challenges and future innovation.</w:t>
      </w:r>
    </w:p>
    <w:p w14:paraId="72961A65" w14:textId="77777777" w:rsidR="003B716B" w:rsidRDefault="003B716B" w:rsidP="003B716B">
      <w:pPr>
        <w:spacing w:after="0" w:line="240" w:lineRule="auto"/>
        <w:rPr>
          <w:i/>
        </w:rPr>
      </w:pPr>
    </w:p>
    <w:p w14:paraId="037F91C0" w14:textId="77777777" w:rsidR="00747DD8" w:rsidRPr="00FC1AFD" w:rsidRDefault="00747DD8" w:rsidP="00747DD8">
      <w:pPr>
        <w:rPr>
          <w:i/>
        </w:rPr>
      </w:pPr>
      <w:r w:rsidRPr="00FC1AFD">
        <w:rPr>
          <w:i/>
        </w:rPr>
        <w:t xml:space="preserve">Please write your rating score out of </w:t>
      </w:r>
      <w:r w:rsidR="008C4EA3">
        <w:rPr>
          <w:i/>
        </w:rPr>
        <w:t>5</w:t>
      </w:r>
      <w:r w:rsidRPr="00FC1AFD">
        <w:rPr>
          <w:i/>
        </w:rPr>
        <w:t xml:space="preserve"> in the boxes below:</w:t>
      </w:r>
    </w:p>
    <w:tbl>
      <w:tblPr>
        <w:tblStyle w:val="TableGrid"/>
        <w:tblW w:w="9214" w:type="dxa"/>
        <w:tblInd w:w="108" w:type="dxa"/>
        <w:tblLook w:val="04A0" w:firstRow="1" w:lastRow="0" w:firstColumn="1" w:lastColumn="0" w:noHBand="0" w:noVBand="1"/>
      </w:tblPr>
      <w:tblGrid>
        <w:gridCol w:w="426"/>
        <w:gridCol w:w="7371"/>
        <w:gridCol w:w="1417"/>
      </w:tblGrid>
      <w:tr w:rsidR="00747DD8" w:rsidRPr="00FC1AFD" w14:paraId="6C7E4D72" w14:textId="77777777" w:rsidTr="001A7C9F">
        <w:tc>
          <w:tcPr>
            <w:tcW w:w="7797" w:type="dxa"/>
            <w:gridSpan w:val="2"/>
            <w:shd w:val="clear" w:color="auto" w:fill="D9D9D9" w:themeFill="background1" w:themeFillShade="D9"/>
          </w:tcPr>
          <w:p w14:paraId="50072C5F" w14:textId="59379895" w:rsidR="00747DD8" w:rsidRPr="00FC1AFD" w:rsidRDefault="00747DD8" w:rsidP="008B4830">
            <w:pPr>
              <w:kinsoku w:val="0"/>
              <w:overflowPunct w:val="0"/>
              <w:rPr>
                <w:b/>
                <w:i/>
              </w:rPr>
            </w:pPr>
            <w:r w:rsidRPr="00FC1AFD">
              <w:rPr>
                <w:b/>
                <w:i/>
              </w:rPr>
              <w:t>Thinking about</w:t>
            </w:r>
            <w:r>
              <w:rPr>
                <w:b/>
                <w:i/>
              </w:rPr>
              <w:t xml:space="preserve">… </w:t>
            </w:r>
            <w:r w:rsidR="008B4830">
              <w:rPr>
                <w:b/>
                <w:i/>
              </w:rPr>
              <w:t xml:space="preserve">The </w:t>
            </w:r>
            <w:r w:rsidR="000C3423">
              <w:rPr>
                <w:b/>
                <w:i/>
              </w:rPr>
              <w:t>organisational</w:t>
            </w:r>
            <w:r w:rsidR="008B4830">
              <w:rPr>
                <w:b/>
                <w:i/>
              </w:rPr>
              <w:t xml:space="preserve"> team player</w:t>
            </w:r>
          </w:p>
        </w:tc>
        <w:tc>
          <w:tcPr>
            <w:tcW w:w="1417" w:type="dxa"/>
            <w:shd w:val="clear" w:color="auto" w:fill="D9D9D9" w:themeFill="background1" w:themeFillShade="D9"/>
            <w:vAlign w:val="center"/>
          </w:tcPr>
          <w:p w14:paraId="3E3E0623" w14:textId="77777777" w:rsidR="00747DD8" w:rsidRPr="00FC1AFD" w:rsidRDefault="00747DD8" w:rsidP="001A7C9F">
            <w:pPr>
              <w:kinsoku w:val="0"/>
              <w:overflowPunct w:val="0"/>
              <w:jc w:val="center"/>
              <w:rPr>
                <w:b/>
                <w:i/>
              </w:rPr>
            </w:pPr>
            <w:r w:rsidRPr="00FC1AFD">
              <w:rPr>
                <w:b/>
                <w:i/>
              </w:rPr>
              <w:t>Rating</w:t>
            </w:r>
          </w:p>
        </w:tc>
      </w:tr>
      <w:tr w:rsidR="00442F86" w:rsidRPr="00FC1AFD" w14:paraId="28E9445C" w14:textId="77777777" w:rsidTr="00442F86">
        <w:trPr>
          <w:trHeight w:val="537"/>
        </w:trPr>
        <w:tc>
          <w:tcPr>
            <w:tcW w:w="426" w:type="dxa"/>
            <w:vAlign w:val="center"/>
          </w:tcPr>
          <w:p w14:paraId="446DFB5C" w14:textId="77777777" w:rsidR="00442F86" w:rsidRPr="00FC1AFD" w:rsidRDefault="00442F86" w:rsidP="008B4830">
            <w:pPr>
              <w:rPr>
                <w:rFonts w:cstheme="minorHAnsi"/>
              </w:rPr>
            </w:pPr>
            <w:r w:rsidRPr="00FC1AFD">
              <w:rPr>
                <w:rFonts w:cstheme="minorHAnsi"/>
              </w:rPr>
              <w:t>1</w:t>
            </w:r>
          </w:p>
        </w:tc>
        <w:tc>
          <w:tcPr>
            <w:tcW w:w="7371" w:type="dxa"/>
            <w:vAlign w:val="center"/>
          </w:tcPr>
          <w:p w14:paraId="4A50D675" w14:textId="12487164" w:rsidR="00442F86" w:rsidRPr="008B4830" w:rsidRDefault="00442F86" w:rsidP="008B4830">
            <w:pPr>
              <w:autoSpaceDE w:val="0"/>
              <w:autoSpaceDN w:val="0"/>
              <w:adjustRightInd w:val="0"/>
              <w:rPr>
                <w:rFonts w:cstheme="minorHAnsi"/>
              </w:rPr>
            </w:pPr>
            <w:r w:rsidRPr="008B4830">
              <w:rPr>
                <w:rFonts w:cstheme="minorHAnsi"/>
              </w:rPr>
              <w:t xml:space="preserve">Ensures adherence to the principles of good </w:t>
            </w:r>
            <w:r w:rsidR="004A6361">
              <w:rPr>
                <w:rFonts w:cstheme="minorHAnsi"/>
              </w:rPr>
              <w:t>governance</w:t>
            </w:r>
          </w:p>
        </w:tc>
        <w:tc>
          <w:tcPr>
            <w:tcW w:w="1417" w:type="dxa"/>
            <w:vAlign w:val="center"/>
          </w:tcPr>
          <w:p w14:paraId="1A401EC6" w14:textId="77777777" w:rsidR="00442F86" w:rsidRDefault="00442F86" w:rsidP="00442F86">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442F86" w:rsidRPr="00FC1AFD" w14:paraId="25E70997" w14:textId="77777777" w:rsidTr="00442F86">
        <w:trPr>
          <w:trHeight w:val="537"/>
        </w:trPr>
        <w:tc>
          <w:tcPr>
            <w:tcW w:w="426" w:type="dxa"/>
            <w:vAlign w:val="center"/>
          </w:tcPr>
          <w:p w14:paraId="17F03A44" w14:textId="77777777" w:rsidR="00442F86" w:rsidRPr="00FC1AFD" w:rsidRDefault="00442F86" w:rsidP="008B4830">
            <w:pPr>
              <w:rPr>
                <w:rFonts w:cstheme="minorHAnsi"/>
              </w:rPr>
            </w:pPr>
            <w:r w:rsidRPr="00FC1AFD">
              <w:rPr>
                <w:rFonts w:cstheme="minorHAnsi"/>
              </w:rPr>
              <w:t>2</w:t>
            </w:r>
          </w:p>
        </w:tc>
        <w:tc>
          <w:tcPr>
            <w:tcW w:w="7371" w:type="dxa"/>
            <w:vAlign w:val="center"/>
          </w:tcPr>
          <w:p w14:paraId="75F8090F" w14:textId="35CE3E66" w:rsidR="00442F86" w:rsidRPr="008B4830" w:rsidRDefault="00442F86" w:rsidP="008B4830">
            <w:pPr>
              <w:autoSpaceDE w:val="0"/>
              <w:autoSpaceDN w:val="0"/>
              <w:adjustRightInd w:val="0"/>
              <w:rPr>
                <w:rFonts w:cstheme="minorHAnsi"/>
              </w:rPr>
            </w:pPr>
            <w:r w:rsidRPr="008B4830">
              <w:rPr>
                <w:rFonts w:cstheme="minorHAnsi"/>
              </w:rPr>
              <w:t>Understands the competing demands and actively supports fair and</w:t>
            </w:r>
            <w:r>
              <w:rPr>
                <w:rFonts w:cstheme="minorHAnsi"/>
              </w:rPr>
              <w:t xml:space="preserve"> </w:t>
            </w:r>
            <w:r w:rsidR="000C3423">
              <w:rPr>
                <w:rFonts w:cstheme="minorHAnsi"/>
              </w:rPr>
              <w:t xml:space="preserve">just resource </w:t>
            </w:r>
            <w:r w:rsidR="004A6361">
              <w:rPr>
                <w:rFonts w:cstheme="minorHAnsi"/>
              </w:rPr>
              <w:t>allocation</w:t>
            </w:r>
          </w:p>
        </w:tc>
        <w:tc>
          <w:tcPr>
            <w:tcW w:w="1417" w:type="dxa"/>
            <w:vAlign w:val="center"/>
          </w:tcPr>
          <w:p w14:paraId="478073CB" w14:textId="77777777" w:rsidR="00442F86" w:rsidRDefault="00442F86" w:rsidP="00442F86">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442F86" w:rsidRPr="00FC1AFD" w14:paraId="6CA44866" w14:textId="77777777" w:rsidTr="00442F86">
        <w:trPr>
          <w:trHeight w:val="537"/>
        </w:trPr>
        <w:tc>
          <w:tcPr>
            <w:tcW w:w="426" w:type="dxa"/>
            <w:vAlign w:val="center"/>
          </w:tcPr>
          <w:p w14:paraId="2B67AD57" w14:textId="77777777" w:rsidR="00442F86" w:rsidRPr="00FC1AFD" w:rsidRDefault="00442F86" w:rsidP="008B4830">
            <w:pPr>
              <w:rPr>
                <w:rFonts w:cstheme="minorHAnsi"/>
              </w:rPr>
            </w:pPr>
            <w:r w:rsidRPr="00FC1AFD">
              <w:rPr>
                <w:rFonts w:cstheme="minorHAnsi"/>
              </w:rPr>
              <w:t>3</w:t>
            </w:r>
          </w:p>
        </w:tc>
        <w:tc>
          <w:tcPr>
            <w:tcW w:w="7371" w:type="dxa"/>
            <w:vAlign w:val="center"/>
          </w:tcPr>
          <w:p w14:paraId="4371A105" w14:textId="44F990F8" w:rsidR="00442F86" w:rsidRPr="008B4830" w:rsidRDefault="00442F86" w:rsidP="008B4830">
            <w:pPr>
              <w:autoSpaceDE w:val="0"/>
              <w:autoSpaceDN w:val="0"/>
              <w:adjustRightInd w:val="0"/>
              <w:rPr>
                <w:rFonts w:cstheme="minorHAnsi"/>
              </w:rPr>
            </w:pPr>
            <w:r w:rsidRPr="008B4830">
              <w:rPr>
                <w:rFonts w:cstheme="minorHAnsi"/>
              </w:rPr>
              <w:t>Makes clear, transparent decisions even when faced with situations of ambiguity and uncertainty</w:t>
            </w:r>
            <w:r w:rsidR="000C3423">
              <w:rPr>
                <w:rFonts w:cstheme="minorHAnsi"/>
              </w:rPr>
              <w:t>, being able to provide evidence or justification</w:t>
            </w:r>
          </w:p>
        </w:tc>
        <w:tc>
          <w:tcPr>
            <w:tcW w:w="1417" w:type="dxa"/>
            <w:vAlign w:val="center"/>
          </w:tcPr>
          <w:p w14:paraId="793B226A" w14:textId="77777777" w:rsidR="00442F86" w:rsidRDefault="00442F86" w:rsidP="00442F86">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442F86" w:rsidRPr="00FC1AFD" w14:paraId="642FF0E2" w14:textId="77777777" w:rsidTr="00442F86">
        <w:trPr>
          <w:trHeight w:val="537"/>
        </w:trPr>
        <w:tc>
          <w:tcPr>
            <w:tcW w:w="426" w:type="dxa"/>
            <w:vAlign w:val="center"/>
          </w:tcPr>
          <w:p w14:paraId="757A4FB0" w14:textId="77777777" w:rsidR="00442F86" w:rsidRPr="00FC1AFD" w:rsidRDefault="00442F86" w:rsidP="008B4830">
            <w:pPr>
              <w:rPr>
                <w:rFonts w:cstheme="minorHAnsi"/>
              </w:rPr>
            </w:pPr>
            <w:r w:rsidRPr="00FC1AFD">
              <w:rPr>
                <w:rFonts w:cstheme="minorHAnsi"/>
              </w:rPr>
              <w:t>4</w:t>
            </w:r>
          </w:p>
        </w:tc>
        <w:tc>
          <w:tcPr>
            <w:tcW w:w="7371" w:type="dxa"/>
            <w:vAlign w:val="center"/>
          </w:tcPr>
          <w:p w14:paraId="704FFCA9" w14:textId="079D9561" w:rsidR="00442F86" w:rsidRPr="008B4830" w:rsidRDefault="00442F86" w:rsidP="008B4830">
            <w:pPr>
              <w:autoSpaceDE w:val="0"/>
              <w:autoSpaceDN w:val="0"/>
              <w:adjustRightInd w:val="0"/>
              <w:rPr>
                <w:rFonts w:cstheme="minorHAnsi"/>
              </w:rPr>
            </w:pPr>
            <w:r w:rsidRPr="008B4830">
              <w:rPr>
                <w:rFonts w:cstheme="minorHAnsi"/>
              </w:rPr>
              <w:t>Considers, assesses and manages risks when making decisions that impact upon patients, colleagues and their organisation</w:t>
            </w:r>
          </w:p>
        </w:tc>
        <w:tc>
          <w:tcPr>
            <w:tcW w:w="1417" w:type="dxa"/>
            <w:vAlign w:val="center"/>
          </w:tcPr>
          <w:p w14:paraId="479CC49F" w14:textId="77777777" w:rsidR="00442F86" w:rsidRDefault="00442F86" w:rsidP="00442F86">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442F86" w:rsidRPr="00FC1AFD" w14:paraId="679C12B3" w14:textId="77777777" w:rsidTr="00442F86">
        <w:trPr>
          <w:trHeight w:val="537"/>
        </w:trPr>
        <w:tc>
          <w:tcPr>
            <w:tcW w:w="426" w:type="dxa"/>
            <w:vAlign w:val="center"/>
          </w:tcPr>
          <w:p w14:paraId="1E39083D" w14:textId="77777777" w:rsidR="00442F86" w:rsidRPr="00FC1AFD" w:rsidRDefault="00442F86" w:rsidP="008B4830">
            <w:pPr>
              <w:rPr>
                <w:rFonts w:cstheme="minorHAnsi"/>
              </w:rPr>
            </w:pPr>
            <w:r w:rsidRPr="00FC1AFD">
              <w:rPr>
                <w:rFonts w:cstheme="minorHAnsi"/>
              </w:rPr>
              <w:t>5</w:t>
            </w:r>
          </w:p>
        </w:tc>
        <w:tc>
          <w:tcPr>
            <w:tcW w:w="7371" w:type="dxa"/>
            <w:vAlign w:val="center"/>
          </w:tcPr>
          <w:p w14:paraId="0CFDC27D" w14:textId="2AAE6AB3" w:rsidR="00442F86" w:rsidRPr="008B4830" w:rsidRDefault="00442F86" w:rsidP="008B4830">
            <w:pPr>
              <w:autoSpaceDE w:val="0"/>
              <w:autoSpaceDN w:val="0"/>
              <w:adjustRightInd w:val="0"/>
              <w:rPr>
                <w:rFonts w:cstheme="minorHAnsi"/>
              </w:rPr>
            </w:pPr>
            <w:r w:rsidRPr="008B4830">
              <w:rPr>
                <w:rFonts w:cstheme="minorHAnsi"/>
              </w:rPr>
              <w:t>Participates in wider organisational initiatives that enable and promote excellence in</w:t>
            </w:r>
            <w:r>
              <w:rPr>
                <w:rFonts w:cstheme="minorHAnsi"/>
              </w:rPr>
              <w:t xml:space="preserve"> healthcare</w:t>
            </w:r>
            <w:r w:rsidR="001C779B">
              <w:rPr>
                <w:rFonts w:cstheme="minorHAnsi"/>
              </w:rPr>
              <w:t xml:space="preserve"> within and across organisations </w:t>
            </w:r>
          </w:p>
        </w:tc>
        <w:tc>
          <w:tcPr>
            <w:tcW w:w="1417" w:type="dxa"/>
            <w:vAlign w:val="center"/>
          </w:tcPr>
          <w:p w14:paraId="7E1ADCF8" w14:textId="77777777" w:rsidR="00442F86" w:rsidRDefault="00442F86" w:rsidP="00442F86">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442F86" w:rsidRPr="00FC1AFD" w14:paraId="585F053C" w14:textId="77777777" w:rsidTr="00442F86">
        <w:trPr>
          <w:trHeight w:val="537"/>
        </w:trPr>
        <w:tc>
          <w:tcPr>
            <w:tcW w:w="426" w:type="dxa"/>
            <w:vAlign w:val="center"/>
          </w:tcPr>
          <w:p w14:paraId="69863990" w14:textId="77777777" w:rsidR="00442F86" w:rsidRPr="00FC1AFD" w:rsidRDefault="00442F86" w:rsidP="008B4830">
            <w:pPr>
              <w:rPr>
                <w:rFonts w:cstheme="minorHAnsi"/>
              </w:rPr>
            </w:pPr>
            <w:r w:rsidRPr="00FC1AFD">
              <w:rPr>
                <w:rFonts w:cstheme="minorHAnsi"/>
              </w:rPr>
              <w:t>6</w:t>
            </w:r>
          </w:p>
        </w:tc>
        <w:tc>
          <w:tcPr>
            <w:tcW w:w="7371" w:type="dxa"/>
            <w:vAlign w:val="center"/>
          </w:tcPr>
          <w:p w14:paraId="5D5B2FAA" w14:textId="00402D5F" w:rsidR="00442F86" w:rsidRPr="008B4830" w:rsidRDefault="00442F86" w:rsidP="008B4830">
            <w:pPr>
              <w:autoSpaceDE w:val="0"/>
              <w:autoSpaceDN w:val="0"/>
              <w:adjustRightInd w:val="0"/>
              <w:rPr>
                <w:rFonts w:cstheme="minorHAnsi"/>
              </w:rPr>
            </w:pPr>
            <w:r w:rsidRPr="008B4830">
              <w:rPr>
                <w:rFonts w:cstheme="minorHAnsi"/>
              </w:rPr>
              <w:t>Recognises and can navigate professional and political tensions</w:t>
            </w:r>
          </w:p>
        </w:tc>
        <w:tc>
          <w:tcPr>
            <w:tcW w:w="1417" w:type="dxa"/>
            <w:vAlign w:val="center"/>
          </w:tcPr>
          <w:p w14:paraId="0E406B3F" w14:textId="77777777" w:rsidR="00442F86" w:rsidRDefault="00442F86" w:rsidP="00442F86">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bl>
    <w:p w14:paraId="5058B539" w14:textId="39194EE8" w:rsidR="00747DD8" w:rsidRDefault="00747DD8" w:rsidP="00747DD8">
      <w:pPr>
        <w:spacing w:after="0" w:line="240" w:lineRule="auto"/>
        <w:rPr>
          <w:sz w:val="28"/>
        </w:rPr>
      </w:pPr>
    </w:p>
    <w:p w14:paraId="1AF4F95F" w14:textId="77777777" w:rsidR="001C779B" w:rsidRPr="006C1339" w:rsidRDefault="001C779B" w:rsidP="00747DD8">
      <w:pPr>
        <w:spacing w:after="0" w:line="240" w:lineRule="auto"/>
        <w:rPr>
          <w:sz w:val="28"/>
        </w:rPr>
      </w:pPr>
    </w:p>
    <w:tbl>
      <w:tblPr>
        <w:tblStyle w:val="TableGrid"/>
        <w:tblW w:w="9214" w:type="dxa"/>
        <w:tblInd w:w="108" w:type="dxa"/>
        <w:tblLook w:val="04A0" w:firstRow="1" w:lastRow="0" w:firstColumn="1" w:lastColumn="0" w:noHBand="0" w:noVBand="1"/>
      </w:tblPr>
      <w:tblGrid>
        <w:gridCol w:w="426"/>
        <w:gridCol w:w="7371"/>
        <w:gridCol w:w="1417"/>
      </w:tblGrid>
      <w:tr w:rsidR="00747DD8" w:rsidRPr="00FC1AFD" w14:paraId="781580EC" w14:textId="77777777" w:rsidTr="001A7C9F">
        <w:tc>
          <w:tcPr>
            <w:tcW w:w="7797" w:type="dxa"/>
            <w:gridSpan w:val="2"/>
            <w:shd w:val="clear" w:color="auto" w:fill="D9D9D9" w:themeFill="background1" w:themeFillShade="D9"/>
          </w:tcPr>
          <w:p w14:paraId="762D3128" w14:textId="63326DFB" w:rsidR="00747DD8" w:rsidRPr="00FC1AFD" w:rsidRDefault="00747DD8" w:rsidP="008B4830">
            <w:pPr>
              <w:kinsoku w:val="0"/>
              <w:overflowPunct w:val="0"/>
              <w:rPr>
                <w:b/>
                <w:i/>
              </w:rPr>
            </w:pPr>
            <w:r w:rsidRPr="00FC1AFD">
              <w:rPr>
                <w:b/>
                <w:i/>
              </w:rPr>
              <w:lastRenderedPageBreak/>
              <w:t>Thinking about</w:t>
            </w:r>
            <w:r>
              <w:rPr>
                <w:b/>
                <w:i/>
              </w:rPr>
              <w:t xml:space="preserve">… </w:t>
            </w:r>
            <w:r w:rsidR="001C779B">
              <w:rPr>
                <w:b/>
                <w:i/>
              </w:rPr>
              <w:t>Organisational</w:t>
            </w:r>
            <w:r w:rsidR="008B4830">
              <w:rPr>
                <w:rFonts w:cstheme="minorHAnsi"/>
                <w:b/>
                <w:bCs/>
                <w:i/>
                <w:iCs/>
                <w:w w:val="95"/>
              </w:rPr>
              <w:t xml:space="preserve"> culture and innovation</w:t>
            </w:r>
          </w:p>
        </w:tc>
        <w:tc>
          <w:tcPr>
            <w:tcW w:w="1417" w:type="dxa"/>
            <w:shd w:val="clear" w:color="auto" w:fill="D9D9D9" w:themeFill="background1" w:themeFillShade="D9"/>
            <w:vAlign w:val="center"/>
          </w:tcPr>
          <w:p w14:paraId="3EC3C97C" w14:textId="77777777" w:rsidR="00747DD8" w:rsidRPr="00FC1AFD" w:rsidRDefault="00747DD8" w:rsidP="001A7C9F">
            <w:pPr>
              <w:kinsoku w:val="0"/>
              <w:overflowPunct w:val="0"/>
              <w:jc w:val="center"/>
              <w:rPr>
                <w:b/>
                <w:i/>
              </w:rPr>
            </w:pPr>
            <w:r w:rsidRPr="00FC1AFD">
              <w:rPr>
                <w:b/>
                <w:i/>
              </w:rPr>
              <w:t>Rating</w:t>
            </w:r>
          </w:p>
        </w:tc>
      </w:tr>
      <w:tr w:rsidR="00442F86" w:rsidRPr="00FC1AFD" w14:paraId="02AD821A" w14:textId="77777777" w:rsidTr="00442F86">
        <w:trPr>
          <w:trHeight w:val="537"/>
        </w:trPr>
        <w:tc>
          <w:tcPr>
            <w:tcW w:w="426" w:type="dxa"/>
            <w:vAlign w:val="center"/>
          </w:tcPr>
          <w:p w14:paraId="6BFFC6A2" w14:textId="77777777" w:rsidR="00442F86" w:rsidRPr="00FC1AFD" w:rsidRDefault="00442F86" w:rsidP="00FF1964">
            <w:pPr>
              <w:autoSpaceDE w:val="0"/>
              <w:autoSpaceDN w:val="0"/>
              <w:adjustRightInd w:val="0"/>
              <w:rPr>
                <w:rFonts w:cstheme="minorHAnsi"/>
              </w:rPr>
            </w:pPr>
            <w:r w:rsidRPr="00FC1AFD">
              <w:rPr>
                <w:rFonts w:cstheme="minorHAnsi"/>
              </w:rPr>
              <w:t>1</w:t>
            </w:r>
          </w:p>
        </w:tc>
        <w:tc>
          <w:tcPr>
            <w:tcW w:w="7371" w:type="dxa"/>
            <w:vAlign w:val="center"/>
          </w:tcPr>
          <w:p w14:paraId="4E741A14" w14:textId="212AE8AB" w:rsidR="00442F86" w:rsidRPr="004A6361" w:rsidRDefault="009C52D6" w:rsidP="00FF1964">
            <w:pPr>
              <w:autoSpaceDE w:val="0"/>
              <w:autoSpaceDN w:val="0"/>
              <w:adjustRightInd w:val="0"/>
              <w:rPr>
                <w:rFonts w:cstheme="minorHAnsi"/>
              </w:rPr>
            </w:pPr>
            <w:r>
              <w:rPr>
                <w:rFonts w:cstheme="minorHAnsi"/>
              </w:rPr>
              <w:t>Consistently</w:t>
            </w:r>
            <w:r w:rsidR="00442F86" w:rsidRPr="004A6361">
              <w:rPr>
                <w:rFonts w:cstheme="minorHAnsi"/>
              </w:rPr>
              <w:t xml:space="preserve"> identifies and </w:t>
            </w:r>
            <w:r>
              <w:rPr>
                <w:rFonts w:cstheme="minorHAnsi"/>
              </w:rPr>
              <w:t xml:space="preserve">promotes </w:t>
            </w:r>
            <w:r w:rsidR="00442F86" w:rsidRPr="004A6361">
              <w:rPr>
                <w:rFonts w:cstheme="minorHAnsi"/>
              </w:rPr>
              <w:t>opportunities for improvement</w:t>
            </w:r>
          </w:p>
        </w:tc>
        <w:tc>
          <w:tcPr>
            <w:tcW w:w="1417" w:type="dxa"/>
            <w:vAlign w:val="center"/>
          </w:tcPr>
          <w:p w14:paraId="57195A64" w14:textId="77777777" w:rsidR="00442F86" w:rsidRDefault="00442F86" w:rsidP="00442F86">
            <w:pPr>
              <w:jc w:val="center"/>
            </w:pPr>
            <w:r w:rsidRPr="008D2379">
              <w:fldChar w:fldCharType="begin">
                <w:ffData>
                  <w:name w:val="Text1"/>
                  <w:enabled/>
                  <w:calcOnExit w:val="0"/>
                  <w:textInput/>
                </w:ffData>
              </w:fldChar>
            </w:r>
            <w:r w:rsidRPr="008D2379">
              <w:instrText xml:space="preserve"> FORMTEXT </w:instrText>
            </w:r>
            <w:r w:rsidRPr="008D2379">
              <w:fldChar w:fldCharType="separate"/>
            </w:r>
            <w:r w:rsidRPr="008D2379">
              <w:rPr>
                <w:noProof/>
              </w:rPr>
              <w:t> </w:t>
            </w:r>
            <w:r w:rsidRPr="008D2379">
              <w:rPr>
                <w:noProof/>
              </w:rPr>
              <w:t> </w:t>
            </w:r>
            <w:r w:rsidRPr="008D2379">
              <w:rPr>
                <w:noProof/>
              </w:rPr>
              <w:t> </w:t>
            </w:r>
            <w:r w:rsidRPr="008D2379">
              <w:rPr>
                <w:noProof/>
              </w:rPr>
              <w:t> </w:t>
            </w:r>
            <w:r w:rsidRPr="008D2379">
              <w:rPr>
                <w:noProof/>
              </w:rPr>
              <w:t> </w:t>
            </w:r>
            <w:r w:rsidRPr="008D2379">
              <w:fldChar w:fldCharType="end"/>
            </w:r>
          </w:p>
        </w:tc>
      </w:tr>
      <w:tr w:rsidR="009C52D6" w:rsidRPr="00FC1AFD" w14:paraId="4B08F27C" w14:textId="77777777" w:rsidTr="00442F86">
        <w:trPr>
          <w:trHeight w:val="537"/>
        </w:trPr>
        <w:tc>
          <w:tcPr>
            <w:tcW w:w="426" w:type="dxa"/>
            <w:vAlign w:val="center"/>
          </w:tcPr>
          <w:p w14:paraId="3C37AD4C" w14:textId="314B5F7B" w:rsidR="009C52D6" w:rsidRPr="00FC1AFD" w:rsidRDefault="009C52D6" w:rsidP="00FF1964">
            <w:pPr>
              <w:autoSpaceDE w:val="0"/>
              <w:autoSpaceDN w:val="0"/>
              <w:adjustRightInd w:val="0"/>
              <w:rPr>
                <w:rFonts w:cstheme="minorHAnsi"/>
              </w:rPr>
            </w:pPr>
            <w:r>
              <w:rPr>
                <w:rFonts w:cstheme="minorHAnsi"/>
              </w:rPr>
              <w:t>2</w:t>
            </w:r>
          </w:p>
        </w:tc>
        <w:tc>
          <w:tcPr>
            <w:tcW w:w="7371" w:type="dxa"/>
            <w:vAlign w:val="center"/>
          </w:tcPr>
          <w:p w14:paraId="3F00030B" w14:textId="54F5A317" w:rsidR="009C52D6" w:rsidRPr="004A6361" w:rsidRDefault="009C52D6" w:rsidP="00FF1964">
            <w:pPr>
              <w:autoSpaceDE w:val="0"/>
              <w:autoSpaceDN w:val="0"/>
              <w:adjustRightInd w:val="0"/>
              <w:rPr>
                <w:rFonts w:cstheme="minorHAnsi"/>
              </w:rPr>
            </w:pPr>
            <w:r>
              <w:rPr>
                <w:rFonts w:cstheme="minorHAnsi"/>
              </w:rPr>
              <w:t xml:space="preserve">Understands and successfully applies key concepts and principles underpinning the creation, validation, translation and dissemination of innovative ideas and practices </w:t>
            </w:r>
          </w:p>
        </w:tc>
        <w:tc>
          <w:tcPr>
            <w:tcW w:w="1417" w:type="dxa"/>
            <w:vAlign w:val="center"/>
          </w:tcPr>
          <w:p w14:paraId="7E818CF1" w14:textId="0ECCCC8B" w:rsidR="009C52D6" w:rsidRPr="008D2379" w:rsidRDefault="009C52D6" w:rsidP="00442F86">
            <w:pPr>
              <w:jc w:val="center"/>
            </w:pPr>
            <w:r w:rsidRPr="008D2379">
              <w:fldChar w:fldCharType="begin">
                <w:ffData>
                  <w:name w:val="Text1"/>
                  <w:enabled/>
                  <w:calcOnExit w:val="0"/>
                  <w:textInput/>
                </w:ffData>
              </w:fldChar>
            </w:r>
            <w:r w:rsidRPr="008D2379">
              <w:instrText xml:space="preserve"> FORMTEXT </w:instrText>
            </w:r>
            <w:r w:rsidRPr="008D2379">
              <w:fldChar w:fldCharType="separate"/>
            </w:r>
            <w:r w:rsidRPr="008D2379">
              <w:rPr>
                <w:noProof/>
              </w:rPr>
              <w:t> </w:t>
            </w:r>
            <w:r w:rsidRPr="008D2379">
              <w:rPr>
                <w:noProof/>
              </w:rPr>
              <w:t> </w:t>
            </w:r>
            <w:r w:rsidRPr="008D2379">
              <w:rPr>
                <w:noProof/>
              </w:rPr>
              <w:t> </w:t>
            </w:r>
            <w:r w:rsidRPr="008D2379">
              <w:rPr>
                <w:noProof/>
              </w:rPr>
              <w:t> </w:t>
            </w:r>
            <w:r w:rsidRPr="008D2379">
              <w:rPr>
                <w:noProof/>
              </w:rPr>
              <w:t> </w:t>
            </w:r>
            <w:r w:rsidRPr="008D2379">
              <w:fldChar w:fldCharType="end"/>
            </w:r>
          </w:p>
        </w:tc>
      </w:tr>
      <w:tr w:rsidR="00442F86" w:rsidRPr="00FC1AFD" w14:paraId="2F381A37" w14:textId="77777777" w:rsidTr="00442F86">
        <w:trPr>
          <w:trHeight w:val="537"/>
        </w:trPr>
        <w:tc>
          <w:tcPr>
            <w:tcW w:w="426" w:type="dxa"/>
            <w:vAlign w:val="center"/>
          </w:tcPr>
          <w:p w14:paraId="5564D5C4" w14:textId="0A69F993" w:rsidR="00442F86" w:rsidRPr="00FC1AFD" w:rsidRDefault="009C52D6" w:rsidP="00FF1964">
            <w:pPr>
              <w:autoSpaceDE w:val="0"/>
              <w:autoSpaceDN w:val="0"/>
              <w:adjustRightInd w:val="0"/>
              <w:rPr>
                <w:rFonts w:cstheme="minorHAnsi"/>
              </w:rPr>
            </w:pPr>
            <w:r>
              <w:rPr>
                <w:rFonts w:cstheme="minorHAnsi"/>
              </w:rPr>
              <w:t>3</w:t>
            </w:r>
          </w:p>
        </w:tc>
        <w:tc>
          <w:tcPr>
            <w:tcW w:w="7371" w:type="dxa"/>
            <w:vAlign w:val="center"/>
          </w:tcPr>
          <w:p w14:paraId="1869B47F" w14:textId="77777777" w:rsidR="00442F86" w:rsidRPr="004A6361" w:rsidRDefault="00442F86" w:rsidP="00FF1964">
            <w:pPr>
              <w:autoSpaceDE w:val="0"/>
              <w:autoSpaceDN w:val="0"/>
              <w:adjustRightInd w:val="0"/>
              <w:rPr>
                <w:rFonts w:cstheme="minorHAnsi"/>
              </w:rPr>
            </w:pPr>
            <w:r w:rsidRPr="004A6361">
              <w:rPr>
                <w:rFonts w:cstheme="minorHAnsi"/>
              </w:rPr>
              <w:t>Motivates and inspires others to achieve high standards and improve services</w:t>
            </w:r>
          </w:p>
        </w:tc>
        <w:tc>
          <w:tcPr>
            <w:tcW w:w="1417" w:type="dxa"/>
            <w:vAlign w:val="center"/>
          </w:tcPr>
          <w:p w14:paraId="2A3E3305" w14:textId="77777777" w:rsidR="00442F86" w:rsidRDefault="00442F86" w:rsidP="00442F86">
            <w:pPr>
              <w:jc w:val="center"/>
            </w:pPr>
            <w:r w:rsidRPr="008D2379">
              <w:fldChar w:fldCharType="begin">
                <w:ffData>
                  <w:name w:val="Text1"/>
                  <w:enabled/>
                  <w:calcOnExit w:val="0"/>
                  <w:textInput/>
                </w:ffData>
              </w:fldChar>
            </w:r>
            <w:r w:rsidRPr="008D2379">
              <w:instrText xml:space="preserve"> FORMTEXT </w:instrText>
            </w:r>
            <w:r w:rsidRPr="008D2379">
              <w:fldChar w:fldCharType="separate"/>
            </w:r>
            <w:r w:rsidRPr="008D2379">
              <w:rPr>
                <w:noProof/>
              </w:rPr>
              <w:t> </w:t>
            </w:r>
            <w:r w:rsidRPr="008D2379">
              <w:rPr>
                <w:noProof/>
              </w:rPr>
              <w:t> </w:t>
            </w:r>
            <w:r w:rsidRPr="008D2379">
              <w:rPr>
                <w:noProof/>
              </w:rPr>
              <w:t> </w:t>
            </w:r>
            <w:r w:rsidRPr="008D2379">
              <w:rPr>
                <w:noProof/>
              </w:rPr>
              <w:t> </w:t>
            </w:r>
            <w:r w:rsidRPr="008D2379">
              <w:rPr>
                <w:noProof/>
              </w:rPr>
              <w:t> </w:t>
            </w:r>
            <w:r w:rsidRPr="008D2379">
              <w:fldChar w:fldCharType="end"/>
            </w:r>
          </w:p>
        </w:tc>
      </w:tr>
      <w:tr w:rsidR="00442F86" w:rsidRPr="00FC1AFD" w14:paraId="31423646" w14:textId="77777777" w:rsidTr="00442F86">
        <w:trPr>
          <w:trHeight w:val="537"/>
        </w:trPr>
        <w:tc>
          <w:tcPr>
            <w:tcW w:w="426" w:type="dxa"/>
            <w:vAlign w:val="center"/>
          </w:tcPr>
          <w:p w14:paraId="165269D4" w14:textId="51B0828B" w:rsidR="00442F86" w:rsidRPr="00FC1AFD" w:rsidRDefault="009C52D6" w:rsidP="00FF1964">
            <w:pPr>
              <w:autoSpaceDE w:val="0"/>
              <w:autoSpaceDN w:val="0"/>
              <w:adjustRightInd w:val="0"/>
              <w:rPr>
                <w:rFonts w:cstheme="minorHAnsi"/>
              </w:rPr>
            </w:pPr>
            <w:r>
              <w:rPr>
                <w:rFonts w:cstheme="minorHAnsi"/>
              </w:rPr>
              <w:t>4</w:t>
            </w:r>
          </w:p>
        </w:tc>
        <w:tc>
          <w:tcPr>
            <w:tcW w:w="7371" w:type="dxa"/>
            <w:vAlign w:val="center"/>
          </w:tcPr>
          <w:p w14:paraId="72B2A62E" w14:textId="42B69C0F" w:rsidR="00442F86" w:rsidRPr="004A6361" w:rsidRDefault="00442F86" w:rsidP="004A6361">
            <w:pPr>
              <w:autoSpaceDE w:val="0"/>
              <w:autoSpaceDN w:val="0"/>
              <w:adjustRightInd w:val="0"/>
              <w:rPr>
                <w:rFonts w:cstheme="minorHAnsi"/>
              </w:rPr>
            </w:pPr>
            <w:r w:rsidRPr="004A6361">
              <w:rPr>
                <w:rFonts w:cstheme="minorHAnsi"/>
              </w:rPr>
              <w:t xml:space="preserve">Engenders </w:t>
            </w:r>
            <w:r w:rsidR="009C52D6">
              <w:rPr>
                <w:rFonts w:cstheme="minorHAnsi"/>
              </w:rPr>
              <w:t>(</w:t>
            </w:r>
            <w:r w:rsidRPr="004A6361">
              <w:rPr>
                <w:rFonts w:cstheme="minorHAnsi"/>
              </w:rPr>
              <w:t>and is a role model for</w:t>
            </w:r>
            <w:r w:rsidR="009C52D6">
              <w:rPr>
                <w:rFonts w:cstheme="minorHAnsi"/>
              </w:rPr>
              <w:t>)</w:t>
            </w:r>
            <w:r w:rsidRPr="004A6361">
              <w:rPr>
                <w:rFonts w:cstheme="minorHAnsi"/>
              </w:rPr>
              <w:t xml:space="preserve"> an organisational culture that values diversity,</w:t>
            </w:r>
            <w:r w:rsidR="004A6361">
              <w:rPr>
                <w:rFonts w:cstheme="minorHAnsi"/>
              </w:rPr>
              <w:t xml:space="preserve"> </w:t>
            </w:r>
            <w:r w:rsidRPr="004A6361">
              <w:rPr>
                <w:rFonts w:cstheme="minorHAnsi"/>
              </w:rPr>
              <w:t>learning, reflection and feedback, transparency, openness and candour</w:t>
            </w:r>
          </w:p>
        </w:tc>
        <w:tc>
          <w:tcPr>
            <w:tcW w:w="1417" w:type="dxa"/>
            <w:vAlign w:val="center"/>
          </w:tcPr>
          <w:p w14:paraId="4A9E2D71" w14:textId="77777777" w:rsidR="00442F86" w:rsidRDefault="00442F86" w:rsidP="00442F86">
            <w:pPr>
              <w:jc w:val="center"/>
            </w:pPr>
            <w:r w:rsidRPr="008D2379">
              <w:fldChar w:fldCharType="begin">
                <w:ffData>
                  <w:name w:val="Text1"/>
                  <w:enabled/>
                  <w:calcOnExit w:val="0"/>
                  <w:textInput/>
                </w:ffData>
              </w:fldChar>
            </w:r>
            <w:r w:rsidRPr="008D2379">
              <w:instrText xml:space="preserve"> FORMTEXT </w:instrText>
            </w:r>
            <w:r w:rsidRPr="008D2379">
              <w:fldChar w:fldCharType="separate"/>
            </w:r>
            <w:r w:rsidRPr="008D2379">
              <w:rPr>
                <w:noProof/>
              </w:rPr>
              <w:t> </w:t>
            </w:r>
            <w:r w:rsidRPr="008D2379">
              <w:rPr>
                <w:noProof/>
              </w:rPr>
              <w:t> </w:t>
            </w:r>
            <w:r w:rsidRPr="008D2379">
              <w:rPr>
                <w:noProof/>
              </w:rPr>
              <w:t> </w:t>
            </w:r>
            <w:r w:rsidRPr="008D2379">
              <w:rPr>
                <w:noProof/>
              </w:rPr>
              <w:t> </w:t>
            </w:r>
            <w:r w:rsidRPr="008D2379">
              <w:rPr>
                <w:noProof/>
              </w:rPr>
              <w:t> </w:t>
            </w:r>
            <w:r w:rsidRPr="008D2379">
              <w:fldChar w:fldCharType="end"/>
            </w:r>
          </w:p>
        </w:tc>
      </w:tr>
      <w:tr w:rsidR="00442F86" w:rsidRPr="00FC1AFD" w14:paraId="0C598A35" w14:textId="77777777" w:rsidTr="00442F86">
        <w:trPr>
          <w:trHeight w:val="537"/>
        </w:trPr>
        <w:tc>
          <w:tcPr>
            <w:tcW w:w="426" w:type="dxa"/>
            <w:vAlign w:val="center"/>
          </w:tcPr>
          <w:p w14:paraId="5428D653" w14:textId="6A9F9B8C" w:rsidR="00442F86" w:rsidRPr="00FC1AFD" w:rsidRDefault="009C52D6" w:rsidP="00FF1964">
            <w:pPr>
              <w:autoSpaceDE w:val="0"/>
              <w:autoSpaceDN w:val="0"/>
              <w:adjustRightInd w:val="0"/>
              <w:rPr>
                <w:rFonts w:cstheme="minorHAnsi"/>
              </w:rPr>
            </w:pPr>
            <w:r>
              <w:rPr>
                <w:rFonts w:cstheme="minorHAnsi"/>
              </w:rPr>
              <w:t>5</w:t>
            </w:r>
          </w:p>
        </w:tc>
        <w:tc>
          <w:tcPr>
            <w:tcW w:w="7371" w:type="dxa"/>
            <w:vAlign w:val="center"/>
          </w:tcPr>
          <w:p w14:paraId="3DB2FF26" w14:textId="188CC5FF" w:rsidR="00442F86" w:rsidRPr="004A6361" w:rsidRDefault="009C52D6" w:rsidP="00FF1964">
            <w:pPr>
              <w:autoSpaceDE w:val="0"/>
              <w:autoSpaceDN w:val="0"/>
              <w:adjustRightInd w:val="0"/>
              <w:rPr>
                <w:rFonts w:cstheme="minorHAnsi"/>
              </w:rPr>
            </w:pPr>
            <w:r>
              <w:rPr>
                <w:rFonts w:cstheme="minorHAnsi"/>
              </w:rPr>
              <w:t xml:space="preserve">Recognises and promotes their organisation to drive improvement in the whole system for the benefit of the population  </w:t>
            </w:r>
          </w:p>
        </w:tc>
        <w:tc>
          <w:tcPr>
            <w:tcW w:w="1417" w:type="dxa"/>
            <w:vAlign w:val="center"/>
          </w:tcPr>
          <w:p w14:paraId="16F33C35" w14:textId="77777777" w:rsidR="00442F86" w:rsidRDefault="00442F86" w:rsidP="00442F86">
            <w:pPr>
              <w:jc w:val="center"/>
            </w:pPr>
            <w:r w:rsidRPr="008D2379">
              <w:fldChar w:fldCharType="begin">
                <w:ffData>
                  <w:name w:val="Text1"/>
                  <w:enabled/>
                  <w:calcOnExit w:val="0"/>
                  <w:textInput/>
                </w:ffData>
              </w:fldChar>
            </w:r>
            <w:r w:rsidRPr="008D2379">
              <w:instrText xml:space="preserve"> FORMTEXT </w:instrText>
            </w:r>
            <w:r w:rsidRPr="008D2379">
              <w:fldChar w:fldCharType="separate"/>
            </w:r>
            <w:r w:rsidRPr="008D2379">
              <w:rPr>
                <w:noProof/>
              </w:rPr>
              <w:t> </w:t>
            </w:r>
            <w:r w:rsidRPr="008D2379">
              <w:rPr>
                <w:noProof/>
              </w:rPr>
              <w:t> </w:t>
            </w:r>
            <w:r w:rsidRPr="008D2379">
              <w:rPr>
                <w:noProof/>
              </w:rPr>
              <w:t> </w:t>
            </w:r>
            <w:r w:rsidRPr="008D2379">
              <w:rPr>
                <w:noProof/>
              </w:rPr>
              <w:t> </w:t>
            </w:r>
            <w:r w:rsidRPr="008D2379">
              <w:rPr>
                <w:noProof/>
              </w:rPr>
              <w:t> </w:t>
            </w:r>
            <w:r w:rsidRPr="008D2379">
              <w:fldChar w:fldCharType="end"/>
            </w:r>
          </w:p>
        </w:tc>
      </w:tr>
      <w:tr w:rsidR="009C52D6" w:rsidRPr="00FC1AFD" w14:paraId="4842CEA0" w14:textId="77777777" w:rsidTr="00442F86">
        <w:trPr>
          <w:trHeight w:val="537"/>
        </w:trPr>
        <w:tc>
          <w:tcPr>
            <w:tcW w:w="426" w:type="dxa"/>
            <w:vAlign w:val="center"/>
          </w:tcPr>
          <w:p w14:paraId="5EC33C16" w14:textId="45FDAE29" w:rsidR="009C52D6" w:rsidRDefault="009C52D6" w:rsidP="00FF1964">
            <w:pPr>
              <w:autoSpaceDE w:val="0"/>
              <w:autoSpaceDN w:val="0"/>
              <w:adjustRightInd w:val="0"/>
              <w:rPr>
                <w:rFonts w:cstheme="minorHAnsi"/>
              </w:rPr>
            </w:pPr>
            <w:r>
              <w:rPr>
                <w:rFonts w:cstheme="minorHAnsi"/>
              </w:rPr>
              <w:t>6</w:t>
            </w:r>
          </w:p>
        </w:tc>
        <w:tc>
          <w:tcPr>
            <w:tcW w:w="7371" w:type="dxa"/>
            <w:vAlign w:val="center"/>
          </w:tcPr>
          <w:p w14:paraId="02E5076A" w14:textId="65277DFE" w:rsidR="009C52D6" w:rsidRDefault="009C52D6" w:rsidP="00FF1964">
            <w:pPr>
              <w:autoSpaceDE w:val="0"/>
              <w:autoSpaceDN w:val="0"/>
              <w:adjustRightInd w:val="0"/>
              <w:rPr>
                <w:rFonts w:cstheme="minorHAnsi"/>
              </w:rPr>
            </w:pPr>
            <w:r>
              <w:rPr>
                <w:rFonts w:cstheme="minorHAnsi"/>
              </w:rPr>
              <w:t>Helps the organisation to prepare for new challenges through forward thinking and innovation</w:t>
            </w:r>
          </w:p>
        </w:tc>
        <w:tc>
          <w:tcPr>
            <w:tcW w:w="1417" w:type="dxa"/>
            <w:vAlign w:val="center"/>
          </w:tcPr>
          <w:p w14:paraId="275A24CF" w14:textId="61CF97AF" w:rsidR="009C52D6" w:rsidRPr="008D2379" w:rsidRDefault="009C52D6" w:rsidP="00442F86">
            <w:pPr>
              <w:jc w:val="center"/>
            </w:pPr>
            <w:r w:rsidRPr="008D2379">
              <w:fldChar w:fldCharType="begin">
                <w:ffData>
                  <w:name w:val="Text1"/>
                  <w:enabled/>
                  <w:calcOnExit w:val="0"/>
                  <w:textInput/>
                </w:ffData>
              </w:fldChar>
            </w:r>
            <w:r w:rsidRPr="008D2379">
              <w:instrText xml:space="preserve"> FORMTEXT </w:instrText>
            </w:r>
            <w:r w:rsidRPr="008D2379">
              <w:fldChar w:fldCharType="separate"/>
            </w:r>
            <w:r w:rsidRPr="008D2379">
              <w:rPr>
                <w:noProof/>
              </w:rPr>
              <w:t> </w:t>
            </w:r>
            <w:r w:rsidRPr="008D2379">
              <w:rPr>
                <w:noProof/>
              </w:rPr>
              <w:t> </w:t>
            </w:r>
            <w:r w:rsidRPr="008D2379">
              <w:rPr>
                <w:noProof/>
              </w:rPr>
              <w:t> </w:t>
            </w:r>
            <w:r w:rsidRPr="008D2379">
              <w:rPr>
                <w:noProof/>
              </w:rPr>
              <w:t> </w:t>
            </w:r>
            <w:r w:rsidRPr="008D2379">
              <w:rPr>
                <w:noProof/>
              </w:rPr>
              <w:t> </w:t>
            </w:r>
            <w:r w:rsidRPr="008D2379">
              <w:fldChar w:fldCharType="end"/>
            </w:r>
          </w:p>
        </w:tc>
      </w:tr>
    </w:tbl>
    <w:p w14:paraId="6217DBA2" w14:textId="77777777" w:rsidR="00747DD8" w:rsidRPr="006C1339" w:rsidRDefault="00747DD8" w:rsidP="00747DD8">
      <w:pPr>
        <w:spacing w:after="0" w:line="240" w:lineRule="auto"/>
        <w:rPr>
          <w:sz w:val="28"/>
        </w:rPr>
      </w:pPr>
    </w:p>
    <w:tbl>
      <w:tblPr>
        <w:tblStyle w:val="TableGrid"/>
        <w:tblW w:w="9214" w:type="dxa"/>
        <w:tblInd w:w="108" w:type="dxa"/>
        <w:tblLook w:val="04A0" w:firstRow="1" w:lastRow="0" w:firstColumn="1" w:lastColumn="0" w:noHBand="0" w:noVBand="1"/>
      </w:tblPr>
      <w:tblGrid>
        <w:gridCol w:w="9214"/>
      </w:tblGrid>
      <w:tr w:rsidR="00747DD8" w14:paraId="0CD2CD3C" w14:textId="77777777" w:rsidTr="00442F86">
        <w:tc>
          <w:tcPr>
            <w:tcW w:w="9214" w:type="dxa"/>
          </w:tcPr>
          <w:p w14:paraId="4851C186" w14:textId="77777777" w:rsidR="00747DD8" w:rsidRPr="00FC1AFD" w:rsidRDefault="00747DD8" w:rsidP="001A7C9F">
            <w:pPr>
              <w:rPr>
                <w:i/>
              </w:rPr>
            </w:pPr>
            <w:r w:rsidRPr="00FC1AFD">
              <w:rPr>
                <w:i/>
              </w:rPr>
              <w:t>Note here, any areas of development that this has suggested to you:</w:t>
            </w:r>
          </w:p>
          <w:p w14:paraId="037A0C32" w14:textId="77777777" w:rsidR="00747DD8" w:rsidRDefault="00747DD8" w:rsidP="001A7C9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329DD2" w14:textId="77777777" w:rsidR="00747DD8" w:rsidRDefault="00747DD8" w:rsidP="001A7C9F"/>
          <w:p w14:paraId="3CDD8251" w14:textId="77777777" w:rsidR="00747DD8" w:rsidRDefault="00747DD8" w:rsidP="001A7C9F"/>
          <w:p w14:paraId="18DD2F2D" w14:textId="77777777" w:rsidR="00747DD8" w:rsidRDefault="00747DD8" w:rsidP="001A7C9F"/>
          <w:p w14:paraId="78678B57" w14:textId="77777777" w:rsidR="00747DD8" w:rsidRDefault="00747DD8" w:rsidP="001A7C9F"/>
          <w:p w14:paraId="37597913" w14:textId="77777777" w:rsidR="00747DD8" w:rsidRDefault="00747DD8" w:rsidP="001A7C9F"/>
          <w:p w14:paraId="7E869A1A" w14:textId="77777777" w:rsidR="00747DD8" w:rsidRDefault="00747DD8" w:rsidP="001A7C9F"/>
        </w:tc>
      </w:tr>
    </w:tbl>
    <w:p w14:paraId="0E183EF5" w14:textId="2B4040A6" w:rsidR="009C62A5" w:rsidRDefault="009C62A5" w:rsidP="009C62A5">
      <w:pPr>
        <w:rPr>
          <w:rFonts w:eastAsia="Times New Roman"/>
          <w:b/>
          <w:color w:val="005953"/>
          <w:sz w:val="32"/>
          <w:szCs w:val="60"/>
        </w:rPr>
      </w:pPr>
    </w:p>
    <w:p w14:paraId="0F80AEDF" w14:textId="1F648C65" w:rsidR="00DD6779" w:rsidRPr="00747DD8" w:rsidRDefault="00DD6779" w:rsidP="00DD6779">
      <w:pPr>
        <w:pStyle w:val="Heading2"/>
        <w:kinsoku w:val="0"/>
        <w:overflowPunct w:val="0"/>
        <w:spacing w:line="276" w:lineRule="auto"/>
        <w:ind w:left="0"/>
        <w:rPr>
          <w:rFonts w:asciiTheme="minorHAnsi" w:eastAsia="Times New Roman" w:hAnsiTheme="minorHAnsi" w:cstheme="minorBidi"/>
          <w:b/>
          <w:i w:val="0"/>
          <w:iCs w:val="0"/>
          <w:color w:val="005953"/>
          <w:sz w:val="32"/>
          <w:szCs w:val="60"/>
          <w:lang w:eastAsia="en-US"/>
        </w:rPr>
      </w:pPr>
      <w:r w:rsidRPr="00747DD8">
        <w:rPr>
          <w:rFonts w:asciiTheme="minorHAnsi" w:eastAsia="Times New Roman" w:hAnsiTheme="minorHAnsi" w:cstheme="minorBidi"/>
          <w:b/>
          <w:i w:val="0"/>
          <w:iCs w:val="0"/>
          <w:color w:val="005953"/>
          <w:sz w:val="32"/>
          <w:szCs w:val="60"/>
          <w:lang w:eastAsia="en-US"/>
        </w:rPr>
        <w:t xml:space="preserve">Behavioural Domain </w:t>
      </w:r>
      <w:r>
        <w:rPr>
          <w:rFonts w:asciiTheme="minorHAnsi" w:eastAsia="Times New Roman" w:hAnsiTheme="minorHAnsi" w:cstheme="minorBidi"/>
          <w:b/>
          <w:i w:val="0"/>
          <w:iCs w:val="0"/>
          <w:color w:val="005953"/>
          <w:sz w:val="32"/>
          <w:szCs w:val="60"/>
          <w:lang w:eastAsia="en-US"/>
        </w:rPr>
        <w:t>4</w:t>
      </w:r>
      <w:r w:rsidRPr="00747DD8">
        <w:rPr>
          <w:rFonts w:asciiTheme="minorHAnsi" w:eastAsia="Times New Roman" w:hAnsiTheme="minorHAnsi" w:cstheme="minorBidi"/>
          <w:b/>
          <w:i w:val="0"/>
          <w:iCs w:val="0"/>
          <w:color w:val="005953"/>
          <w:sz w:val="32"/>
          <w:szCs w:val="60"/>
          <w:lang w:eastAsia="en-US"/>
        </w:rPr>
        <w:t xml:space="preserve">:  </w:t>
      </w:r>
      <w:r>
        <w:rPr>
          <w:rFonts w:asciiTheme="minorHAnsi" w:eastAsia="Times New Roman" w:hAnsiTheme="minorHAnsi" w:cstheme="minorBidi"/>
          <w:b/>
          <w:i w:val="0"/>
          <w:iCs w:val="0"/>
          <w:color w:val="005953"/>
          <w:sz w:val="32"/>
          <w:szCs w:val="60"/>
          <w:lang w:eastAsia="en-US"/>
        </w:rPr>
        <w:t>System Leadership</w:t>
      </w:r>
    </w:p>
    <w:p w14:paraId="56C169EA" w14:textId="77777777" w:rsidR="00DD6779" w:rsidRDefault="00143BDF" w:rsidP="00DD6779">
      <w:pPr>
        <w:rPr>
          <w:rFonts w:ascii="Calibri" w:eastAsia="Times New Roman" w:hAnsi="Calibri" w:cs="Times New Roman"/>
          <w:b/>
          <w:color w:val="005953"/>
          <w:sz w:val="36"/>
          <w:szCs w:val="60"/>
        </w:rPr>
      </w:pPr>
      <w:r>
        <w:rPr>
          <w:rFonts w:ascii="Calibri" w:eastAsia="Times New Roman" w:hAnsi="Calibri" w:cs="Times New Roman"/>
          <w:b/>
          <w:color w:val="005953"/>
          <w:sz w:val="36"/>
          <w:szCs w:val="60"/>
        </w:rPr>
        <w:pict w14:anchorId="339FAB70">
          <v:rect id="_x0000_i1028" style="width:0;height:1.5pt" o:hralign="center" o:hrstd="t" o:hr="t" fillcolor="#a0a0a0" stroked="f"/>
        </w:pict>
      </w:r>
    </w:p>
    <w:p w14:paraId="3CB97BC2" w14:textId="77777777" w:rsidR="004356A7" w:rsidRPr="0065203B" w:rsidRDefault="004356A7" w:rsidP="004356A7">
      <w:pPr>
        <w:spacing w:after="0"/>
        <w:rPr>
          <w:rFonts w:cs="Arial"/>
        </w:rPr>
      </w:pPr>
      <w:r w:rsidRPr="00EF7551">
        <w:rPr>
          <w:rFonts w:cs="Arial"/>
        </w:rPr>
        <w:t>The importance of integrated care has been emphasised in all healthcare systems across the UK. All recognise the interdependence of systems of care and the need for multi-disciplinary team working</w:t>
      </w:r>
      <w:r>
        <w:rPr>
          <w:rFonts w:cs="Arial"/>
        </w:rPr>
        <w:t>, across the whole continuum of care needs and pathways</w:t>
      </w:r>
      <w:r w:rsidRPr="00EF7551">
        <w:rPr>
          <w:rFonts w:cs="Arial"/>
        </w:rPr>
        <w:t>. A more inclusive and collaborative leadership approach is essential to maximise effectiveness</w:t>
      </w:r>
      <w:r>
        <w:rPr>
          <w:rFonts w:cs="Arial"/>
        </w:rPr>
        <w:t>, efficiency</w:t>
      </w:r>
      <w:r w:rsidRPr="00EF7551">
        <w:rPr>
          <w:rFonts w:cs="Arial"/>
        </w:rPr>
        <w:t xml:space="preserve"> and outcomes. This involves an eagerness to understand the perspectives and challenges of other parts of the healthcare system in which they work</w:t>
      </w:r>
      <w:r>
        <w:rPr>
          <w:rFonts w:cs="Arial"/>
        </w:rPr>
        <w:t>,</w:t>
      </w:r>
      <w:r w:rsidRPr="005D27BC">
        <w:rPr>
          <w:rFonts w:cs="Arial"/>
          <w:color w:val="FF0000"/>
        </w:rPr>
        <w:t xml:space="preserve"> </w:t>
      </w:r>
      <w:r w:rsidRPr="0065203B">
        <w:rPr>
          <w:rFonts w:cs="Arial"/>
        </w:rPr>
        <w:t xml:space="preserve">including consideration of the impact on local, regional and national populations. </w:t>
      </w:r>
    </w:p>
    <w:p w14:paraId="32CDA369" w14:textId="77777777" w:rsidR="004356A7" w:rsidRDefault="004356A7" w:rsidP="004356A7">
      <w:pPr>
        <w:spacing w:after="0"/>
        <w:rPr>
          <w:rFonts w:cs="Arial"/>
        </w:rPr>
      </w:pPr>
    </w:p>
    <w:p w14:paraId="1602B622" w14:textId="77777777" w:rsidR="004356A7" w:rsidRPr="00EF7551" w:rsidRDefault="004356A7" w:rsidP="004356A7">
      <w:pPr>
        <w:spacing w:after="0"/>
        <w:rPr>
          <w:rFonts w:cs="Arial"/>
        </w:rPr>
      </w:pPr>
      <w:r w:rsidRPr="00EF7551">
        <w:rPr>
          <w:rFonts w:cs="Arial"/>
        </w:rPr>
        <w:t>Systems leadership is therefore a critical component of medical leadership and can be defined as:</w:t>
      </w:r>
    </w:p>
    <w:p w14:paraId="0111F8AB" w14:textId="77777777" w:rsidR="004356A7" w:rsidRDefault="004356A7" w:rsidP="004356A7">
      <w:pPr>
        <w:spacing w:after="0"/>
        <w:ind w:left="720"/>
        <w:rPr>
          <w:rFonts w:cs="Arial"/>
        </w:rPr>
      </w:pPr>
      <w:r w:rsidRPr="00EF7551">
        <w:rPr>
          <w:rFonts w:cs="Arial"/>
          <w:i/>
          <w:iCs/>
        </w:rPr>
        <w:t>‘Leadership across organisational and geopolitical boundaries, beyond individual professional disciplines, within a range of organisational and stakeholder cultures, often without direct managerial control.’</w:t>
      </w:r>
      <w:r w:rsidRPr="00EF7551">
        <w:rPr>
          <w:rStyle w:val="FootnoteReference"/>
          <w:rFonts w:cs="Arial"/>
          <w:i/>
          <w:iCs/>
        </w:rPr>
        <w:footnoteReference w:id="1"/>
      </w:r>
      <w:r w:rsidRPr="00EF7551">
        <w:rPr>
          <w:rFonts w:cs="Arial"/>
          <w:i/>
          <w:iCs/>
        </w:rPr>
        <w:t xml:space="preserve"> </w:t>
      </w:r>
      <w:r w:rsidRPr="00EF7551">
        <w:rPr>
          <w:rFonts w:cs="Arial"/>
        </w:rPr>
        <w:t xml:space="preserve">   </w:t>
      </w:r>
    </w:p>
    <w:p w14:paraId="297D6215" w14:textId="77777777" w:rsidR="004356A7" w:rsidRPr="00EF7551" w:rsidRDefault="004356A7" w:rsidP="004356A7">
      <w:pPr>
        <w:spacing w:after="0"/>
        <w:ind w:left="720"/>
      </w:pPr>
    </w:p>
    <w:p w14:paraId="4A288EAE" w14:textId="77777777" w:rsidR="004356A7" w:rsidRDefault="004356A7" w:rsidP="004356A7">
      <w:pPr>
        <w:spacing w:after="0"/>
        <w:rPr>
          <w:rStyle w:val="A2"/>
          <w:rFonts w:cs="Arial"/>
          <w:i w:val="0"/>
          <w:iCs w:val="0"/>
        </w:rPr>
      </w:pPr>
      <w:r w:rsidRPr="00EF7551">
        <w:rPr>
          <w:rStyle w:val="A2"/>
          <w:rFonts w:cs="Arial"/>
        </w:rPr>
        <w:t>The effective medical</w:t>
      </w:r>
      <w:r>
        <w:rPr>
          <w:rStyle w:val="A2"/>
          <w:rFonts w:cs="Arial"/>
        </w:rPr>
        <w:t>ly qualified</w:t>
      </w:r>
      <w:r w:rsidRPr="00EF7551">
        <w:rPr>
          <w:rStyle w:val="A2"/>
          <w:rFonts w:cs="Arial"/>
        </w:rPr>
        <w:t xml:space="preserve"> leader understands and contributes positively to the healthcare system. They are adept in dealing with complexity and ambiguity. They translate policy into practice and negotiate effectively with organisations across the system to meet the needs of the population.</w:t>
      </w:r>
    </w:p>
    <w:p w14:paraId="55092C18" w14:textId="397067E4" w:rsidR="00DD6779" w:rsidRPr="003B716B" w:rsidRDefault="00DD6779" w:rsidP="00DD6779">
      <w:pPr>
        <w:tabs>
          <w:tab w:val="left" w:pos="6285"/>
        </w:tabs>
        <w:spacing w:after="0"/>
        <w:rPr>
          <w:rFonts w:ascii="Calibri" w:eastAsia="Times New Roman" w:hAnsi="Calibri" w:cs="Times New Roman"/>
        </w:rPr>
      </w:pPr>
      <w:r w:rsidRPr="003B716B">
        <w:rPr>
          <w:rFonts w:ascii="Calibri" w:eastAsia="Times New Roman" w:hAnsi="Calibri" w:cs="Times New Roman"/>
        </w:rPr>
        <w:lastRenderedPageBreak/>
        <w:t xml:space="preserve">The effective medical leader understands and contributes positively to the </w:t>
      </w:r>
      <w:r w:rsidR="008679D1">
        <w:rPr>
          <w:rFonts w:ascii="Calibri" w:eastAsia="Times New Roman" w:hAnsi="Calibri" w:cs="Times New Roman"/>
        </w:rPr>
        <w:t xml:space="preserve">healthcare system. They are adept in dealing with complexity and ambiguity. They can translate </w:t>
      </w:r>
      <w:r w:rsidR="007724E1">
        <w:rPr>
          <w:rFonts w:ascii="Calibri" w:eastAsia="Times New Roman" w:hAnsi="Calibri" w:cs="Times New Roman"/>
        </w:rPr>
        <w:t>policy into practice and negotiate effectively with organisations across the system to meet the needs of the po</w:t>
      </w:r>
      <w:r w:rsidR="00112701">
        <w:rPr>
          <w:rFonts w:ascii="Calibri" w:eastAsia="Times New Roman" w:hAnsi="Calibri" w:cs="Times New Roman"/>
        </w:rPr>
        <w:t xml:space="preserve">pulation. </w:t>
      </w:r>
    </w:p>
    <w:p w14:paraId="5BED78BF" w14:textId="77777777" w:rsidR="00DD6779" w:rsidRPr="009C62A5" w:rsidRDefault="00DD6779" w:rsidP="00DD6779">
      <w:pPr>
        <w:tabs>
          <w:tab w:val="left" w:pos="6285"/>
        </w:tabs>
        <w:spacing w:after="0"/>
        <w:rPr>
          <w:rFonts w:ascii="Calibri" w:eastAsia="Times New Roman" w:hAnsi="Calibri" w:cs="Times New Roman"/>
        </w:rPr>
      </w:pPr>
    </w:p>
    <w:p w14:paraId="403E2408" w14:textId="77777777" w:rsidR="00DD6779" w:rsidRDefault="00DD6779" w:rsidP="00DD6779">
      <w:pPr>
        <w:spacing w:after="0" w:line="240" w:lineRule="auto"/>
        <w:rPr>
          <w:i/>
        </w:rPr>
      </w:pPr>
    </w:p>
    <w:p w14:paraId="2AF92F48" w14:textId="77777777" w:rsidR="00DD6779" w:rsidRPr="00FC1AFD" w:rsidRDefault="00DD6779" w:rsidP="00DD6779">
      <w:pPr>
        <w:rPr>
          <w:i/>
        </w:rPr>
      </w:pPr>
      <w:r w:rsidRPr="00FC1AFD">
        <w:rPr>
          <w:i/>
        </w:rPr>
        <w:t xml:space="preserve">Please write your rating score out of </w:t>
      </w:r>
      <w:r>
        <w:rPr>
          <w:i/>
        </w:rPr>
        <w:t>5</w:t>
      </w:r>
      <w:r w:rsidRPr="00FC1AFD">
        <w:rPr>
          <w:i/>
        </w:rPr>
        <w:t xml:space="preserve"> in the boxes below:</w:t>
      </w:r>
    </w:p>
    <w:tbl>
      <w:tblPr>
        <w:tblStyle w:val="TableGrid"/>
        <w:tblW w:w="9214" w:type="dxa"/>
        <w:tblInd w:w="108" w:type="dxa"/>
        <w:tblLook w:val="04A0" w:firstRow="1" w:lastRow="0" w:firstColumn="1" w:lastColumn="0" w:noHBand="0" w:noVBand="1"/>
      </w:tblPr>
      <w:tblGrid>
        <w:gridCol w:w="426"/>
        <w:gridCol w:w="7371"/>
        <w:gridCol w:w="1417"/>
      </w:tblGrid>
      <w:tr w:rsidR="00DD6779" w:rsidRPr="00FC1AFD" w14:paraId="3FE1DEAB" w14:textId="77777777" w:rsidTr="0007749D">
        <w:tc>
          <w:tcPr>
            <w:tcW w:w="7797" w:type="dxa"/>
            <w:gridSpan w:val="2"/>
            <w:shd w:val="clear" w:color="auto" w:fill="D9D9D9" w:themeFill="background1" w:themeFillShade="D9"/>
          </w:tcPr>
          <w:p w14:paraId="3497B7F8" w14:textId="6B3F5C02" w:rsidR="00DD6779" w:rsidRPr="00FC1AFD" w:rsidRDefault="00DD6779" w:rsidP="0007749D">
            <w:pPr>
              <w:kinsoku w:val="0"/>
              <w:overflowPunct w:val="0"/>
              <w:rPr>
                <w:b/>
                <w:i/>
              </w:rPr>
            </w:pPr>
            <w:r w:rsidRPr="00FC1AFD">
              <w:rPr>
                <w:b/>
                <w:i/>
              </w:rPr>
              <w:t>Thinking about</w:t>
            </w:r>
            <w:r>
              <w:rPr>
                <w:b/>
                <w:i/>
              </w:rPr>
              <w:t>…</w:t>
            </w:r>
            <w:r w:rsidR="005540CD">
              <w:rPr>
                <w:b/>
                <w:i/>
              </w:rPr>
              <w:t>system leadership</w:t>
            </w:r>
          </w:p>
        </w:tc>
        <w:tc>
          <w:tcPr>
            <w:tcW w:w="1417" w:type="dxa"/>
            <w:shd w:val="clear" w:color="auto" w:fill="D9D9D9" w:themeFill="background1" w:themeFillShade="D9"/>
            <w:vAlign w:val="center"/>
          </w:tcPr>
          <w:p w14:paraId="3B7984A1" w14:textId="77777777" w:rsidR="00DD6779" w:rsidRPr="00FC1AFD" w:rsidRDefault="00DD6779" w:rsidP="0007749D">
            <w:pPr>
              <w:kinsoku w:val="0"/>
              <w:overflowPunct w:val="0"/>
              <w:jc w:val="center"/>
              <w:rPr>
                <w:b/>
                <w:i/>
              </w:rPr>
            </w:pPr>
            <w:r w:rsidRPr="00FC1AFD">
              <w:rPr>
                <w:b/>
                <w:i/>
              </w:rPr>
              <w:t>Rating</w:t>
            </w:r>
          </w:p>
        </w:tc>
      </w:tr>
      <w:tr w:rsidR="00DD6779" w:rsidRPr="00FC1AFD" w14:paraId="19DBD929" w14:textId="77777777" w:rsidTr="0007749D">
        <w:trPr>
          <w:trHeight w:val="537"/>
        </w:trPr>
        <w:tc>
          <w:tcPr>
            <w:tcW w:w="426" w:type="dxa"/>
            <w:vAlign w:val="center"/>
          </w:tcPr>
          <w:p w14:paraId="57281937" w14:textId="77777777" w:rsidR="00DD6779" w:rsidRPr="00FC1AFD" w:rsidRDefault="00DD6779" w:rsidP="0007749D">
            <w:pPr>
              <w:rPr>
                <w:rFonts w:cstheme="minorHAnsi"/>
              </w:rPr>
            </w:pPr>
            <w:r w:rsidRPr="00FC1AFD">
              <w:rPr>
                <w:rFonts w:cstheme="minorHAnsi"/>
              </w:rPr>
              <w:t>1</w:t>
            </w:r>
          </w:p>
        </w:tc>
        <w:tc>
          <w:tcPr>
            <w:tcW w:w="7371" w:type="dxa"/>
            <w:vAlign w:val="center"/>
          </w:tcPr>
          <w:p w14:paraId="385C3DAE" w14:textId="10B8A01B" w:rsidR="00DD6779" w:rsidRPr="008B4830" w:rsidRDefault="00112701" w:rsidP="0007749D">
            <w:pPr>
              <w:autoSpaceDE w:val="0"/>
              <w:autoSpaceDN w:val="0"/>
              <w:adjustRightInd w:val="0"/>
              <w:rPr>
                <w:rFonts w:cstheme="minorHAnsi"/>
              </w:rPr>
            </w:pPr>
            <w:r>
              <w:rPr>
                <w:rFonts w:cstheme="minorHAnsi"/>
              </w:rPr>
              <w:t xml:space="preserve">Demonstrates </w:t>
            </w:r>
            <w:r w:rsidR="008B1DC3">
              <w:rPr>
                <w:rFonts w:cstheme="minorHAnsi"/>
              </w:rPr>
              <w:t>effectiveness in contributing to and influencing policy development</w:t>
            </w:r>
          </w:p>
        </w:tc>
        <w:tc>
          <w:tcPr>
            <w:tcW w:w="1417" w:type="dxa"/>
            <w:vAlign w:val="center"/>
          </w:tcPr>
          <w:p w14:paraId="45B708DD" w14:textId="77777777" w:rsidR="00DD6779" w:rsidRDefault="00DD6779"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DD6779" w:rsidRPr="00FC1AFD" w14:paraId="5F94EB81" w14:textId="77777777" w:rsidTr="0007749D">
        <w:trPr>
          <w:trHeight w:val="537"/>
        </w:trPr>
        <w:tc>
          <w:tcPr>
            <w:tcW w:w="426" w:type="dxa"/>
            <w:vAlign w:val="center"/>
          </w:tcPr>
          <w:p w14:paraId="2226A954" w14:textId="77777777" w:rsidR="00DD6779" w:rsidRPr="00FC1AFD" w:rsidRDefault="00DD6779" w:rsidP="0007749D">
            <w:pPr>
              <w:rPr>
                <w:rFonts w:cstheme="minorHAnsi"/>
              </w:rPr>
            </w:pPr>
            <w:r w:rsidRPr="00FC1AFD">
              <w:rPr>
                <w:rFonts w:cstheme="minorHAnsi"/>
              </w:rPr>
              <w:t>2</w:t>
            </w:r>
          </w:p>
        </w:tc>
        <w:tc>
          <w:tcPr>
            <w:tcW w:w="7371" w:type="dxa"/>
            <w:vAlign w:val="center"/>
          </w:tcPr>
          <w:p w14:paraId="403AAE2B" w14:textId="42C2B8BD" w:rsidR="00DD6779" w:rsidRPr="008B4830" w:rsidRDefault="008B1DC3" w:rsidP="0007749D">
            <w:pPr>
              <w:autoSpaceDE w:val="0"/>
              <w:autoSpaceDN w:val="0"/>
              <w:adjustRightInd w:val="0"/>
              <w:rPr>
                <w:rFonts w:cstheme="minorHAnsi"/>
              </w:rPr>
            </w:pPr>
            <w:r>
              <w:rPr>
                <w:rFonts w:cstheme="minorHAnsi"/>
              </w:rPr>
              <w:t>Seeks to</w:t>
            </w:r>
            <w:r w:rsidR="004356A7">
              <w:rPr>
                <w:rFonts w:cstheme="minorHAnsi"/>
              </w:rPr>
              <w:t xml:space="preserve"> understand and </w:t>
            </w:r>
            <w:r>
              <w:rPr>
                <w:rFonts w:cstheme="minorHAnsi"/>
              </w:rPr>
              <w:t xml:space="preserve">positively influence </w:t>
            </w:r>
            <w:r w:rsidR="009810C8">
              <w:rPr>
                <w:rFonts w:cstheme="minorHAnsi"/>
              </w:rPr>
              <w:t>strategy and culture</w:t>
            </w:r>
            <w:r w:rsidR="003676EB">
              <w:rPr>
                <w:rFonts w:cstheme="minorHAnsi"/>
              </w:rPr>
              <w:t xml:space="preserve"> within and beyond their own organisation</w:t>
            </w:r>
          </w:p>
        </w:tc>
        <w:tc>
          <w:tcPr>
            <w:tcW w:w="1417" w:type="dxa"/>
            <w:vAlign w:val="center"/>
          </w:tcPr>
          <w:p w14:paraId="2638795F" w14:textId="77777777" w:rsidR="00DD6779" w:rsidRDefault="00DD6779"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DD6779" w:rsidRPr="00FC1AFD" w14:paraId="27CE3D5A" w14:textId="77777777" w:rsidTr="0007749D">
        <w:trPr>
          <w:trHeight w:val="537"/>
        </w:trPr>
        <w:tc>
          <w:tcPr>
            <w:tcW w:w="426" w:type="dxa"/>
            <w:vAlign w:val="center"/>
          </w:tcPr>
          <w:p w14:paraId="6F1BA454" w14:textId="77777777" w:rsidR="00DD6779" w:rsidRPr="00FC1AFD" w:rsidRDefault="00DD6779" w:rsidP="0007749D">
            <w:pPr>
              <w:rPr>
                <w:rFonts w:cstheme="minorHAnsi"/>
              </w:rPr>
            </w:pPr>
            <w:r w:rsidRPr="00FC1AFD">
              <w:rPr>
                <w:rFonts w:cstheme="minorHAnsi"/>
              </w:rPr>
              <w:t>3</w:t>
            </w:r>
          </w:p>
        </w:tc>
        <w:tc>
          <w:tcPr>
            <w:tcW w:w="7371" w:type="dxa"/>
            <w:vAlign w:val="center"/>
          </w:tcPr>
          <w:p w14:paraId="127C1D02" w14:textId="136D94DE" w:rsidR="00DD6779" w:rsidRPr="008B4830" w:rsidRDefault="009810C8" w:rsidP="0007749D">
            <w:pPr>
              <w:autoSpaceDE w:val="0"/>
              <w:autoSpaceDN w:val="0"/>
              <w:adjustRightInd w:val="0"/>
              <w:rPr>
                <w:rFonts w:cstheme="minorHAnsi"/>
              </w:rPr>
            </w:pPr>
            <w:r>
              <w:rPr>
                <w:rFonts w:cstheme="minorHAnsi"/>
              </w:rPr>
              <w:t>Demonstrates ability to negotiate effectively</w:t>
            </w:r>
          </w:p>
        </w:tc>
        <w:tc>
          <w:tcPr>
            <w:tcW w:w="1417" w:type="dxa"/>
            <w:vAlign w:val="center"/>
          </w:tcPr>
          <w:p w14:paraId="3E719E2F" w14:textId="77777777" w:rsidR="00DD6779" w:rsidRDefault="00DD6779"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DD6779" w:rsidRPr="00FC1AFD" w14:paraId="326B57F3" w14:textId="77777777" w:rsidTr="0007749D">
        <w:trPr>
          <w:trHeight w:val="537"/>
        </w:trPr>
        <w:tc>
          <w:tcPr>
            <w:tcW w:w="426" w:type="dxa"/>
            <w:vAlign w:val="center"/>
          </w:tcPr>
          <w:p w14:paraId="2E147C17" w14:textId="77777777" w:rsidR="00DD6779" w:rsidRPr="00FC1AFD" w:rsidRDefault="00DD6779" w:rsidP="0007749D">
            <w:pPr>
              <w:rPr>
                <w:rFonts w:cstheme="minorHAnsi"/>
              </w:rPr>
            </w:pPr>
            <w:r w:rsidRPr="00FC1AFD">
              <w:rPr>
                <w:rFonts w:cstheme="minorHAnsi"/>
              </w:rPr>
              <w:t>4</w:t>
            </w:r>
          </w:p>
        </w:tc>
        <w:tc>
          <w:tcPr>
            <w:tcW w:w="7371" w:type="dxa"/>
            <w:vAlign w:val="center"/>
          </w:tcPr>
          <w:p w14:paraId="62E94263" w14:textId="46A601F2" w:rsidR="00DD6779" w:rsidRPr="008B4830" w:rsidRDefault="0079428B" w:rsidP="0007749D">
            <w:pPr>
              <w:autoSpaceDE w:val="0"/>
              <w:autoSpaceDN w:val="0"/>
              <w:adjustRightInd w:val="0"/>
              <w:rPr>
                <w:rFonts w:cstheme="minorHAnsi"/>
              </w:rPr>
            </w:pPr>
            <w:r>
              <w:rPr>
                <w:rFonts w:cstheme="minorHAnsi"/>
              </w:rPr>
              <w:t xml:space="preserve">Demonstrates situational awareness </w:t>
            </w:r>
            <w:r w:rsidR="00CD6768">
              <w:rPr>
                <w:rFonts w:cstheme="minorHAnsi"/>
              </w:rPr>
              <w:t>in the handling of complex, challenging or ambiguous circumstances</w:t>
            </w:r>
          </w:p>
        </w:tc>
        <w:tc>
          <w:tcPr>
            <w:tcW w:w="1417" w:type="dxa"/>
            <w:vAlign w:val="center"/>
          </w:tcPr>
          <w:p w14:paraId="29A4CD79" w14:textId="77777777" w:rsidR="00DD6779" w:rsidRDefault="00DD6779"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DD6779" w:rsidRPr="00FC1AFD" w14:paraId="2DA8D82F" w14:textId="77777777" w:rsidTr="0007749D">
        <w:trPr>
          <w:trHeight w:val="537"/>
        </w:trPr>
        <w:tc>
          <w:tcPr>
            <w:tcW w:w="426" w:type="dxa"/>
            <w:vAlign w:val="center"/>
          </w:tcPr>
          <w:p w14:paraId="5B19D992" w14:textId="77777777" w:rsidR="00DD6779" w:rsidRPr="00FC1AFD" w:rsidRDefault="00DD6779" w:rsidP="0007749D">
            <w:pPr>
              <w:rPr>
                <w:rFonts w:cstheme="minorHAnsi"/>
              </w:rPr>
            </w:pPr>
            <w:r w:rsidRPr="00FC1AFD">
              <w:rPr>
                <w:rFonts w:cstheme="minorHAnsi"/>
              </w:rPr>
              <w:t>5</w:t>
            </w:r>
          </w:p>
        </w:tc>
        <w:tc>
          <w:tcPr>
            <w:tcW w:w="7371" w:type="dxa"/>
            <w:vAlign w:val="center"/>
          </w:tcPr>
          <w:p w14:paraId="09BC9D25" w14:textId="60947AE0" w:rsidR="00DD6779" w:rsidRPr="008B4830" w:rsidRDefault="00CD6768" w:rsidP="0007749D">
            <w:pPr>
              <w:autoSpaceDE w:val="0"/>
              <w:autoSpaceDN w:val="0"/>
              <w:adjustRightInd w:val="0"/>
              <w:rPr>
                <w:rFonts w:cstheme="minorHAnsi"/>
              </w:rPr>
            </w:pPr>
            <w:r>
              <w:rPr>
                <w:rFonts w:cstheme="minorHAnsi"/>
              </w:rPr>
              <w:t>Demonstrates sensit</w:t>
            </w:r>
            <w:r w:rsidR="006D5100">
              <w:rPr>
                <w:rFonts w:cstheme="minorHAnsi"/>
              </w:rPr>
              <w:t>ivity when working with a wide range of stakeholders</w:t>
            </w:r>
          </w:p>
        </w:tc>
        <w:tc>
          <w:tcPr>
            <w:tcW w:w="1417" w:type="dxa"/>
            <w:vAlign w:val="center"/>
          </w:tcPr>
          <w:p w14:paraId="23E54585" w14:textId="77777777" w:rsidR="00DD6779" w:rsidRDefault="00DD6779"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DD6779" w:rsidRPr="00FC1AFD" w14:paraId="7961C08E" w14:textId="77777777" w:rsidTr="0007749D">
        <w:trPr>
          <w:trHeight w:val="537"/>
        </w:trPr>
        <w:tc>
          <w:tcPr>
            <w:tcW w:w="426" w:type="dxa"/>
            <w:vAlign w:val="center"/>
          </w:tcPr>
          <w:p w14:paraId="417A46E2" w14:textId="77777777" w:rsidR="00DD6779" w:rsidRPr="00FC1AFD" w:rsidRDefault="00DD6779" w:rsidP="0007749D">
            <w:pPr>
              <w:rPr>
                <w:rFonts w:cstheme="minorHAnsi"/>
              </w:rPr>
            </w:pPr>
            <w:r w:rsidRPr="00FC1AFD">
              <w:rPr>
                <w:rFonts w:cstheme="minorHAnsi"/>
              </w:rPr>
              <w:t>6</w:t>
            </w:r>
          </w:p>
        </w:tc>
        <w:tc>
          <w:tcPr>
            <w:tcW w:w="7371" w:type="dxa"/>
            <w:vAlign w:val="center"/>
          </w:tcPr>
          <w:p w14:paraId="0AFE34B4" w14:textId="0BDDC2BD" w:rsidR="00DD6779" w:rsidRPr="008B4830" w:rsidRDefault="006D5100" w:rsidP="0007749D">
            <w:pPr>
              <w:autoSpaceDE w:val="0"/>
              <w:autoSpaceDN w:val="0"/>
              <w:adjustRightInd w:val="0"/>
              <w:rPr>
                <w:rFonts w:cstheme="minorHAnsi"/>
              </w:rPr>
            </w:pPr>
            <w:r>
              <w:rPr>
                <w:rFonts w:cstheme="minorHAnsi"/>
              </w:rPr>
              <w:t>Demonstrates</w:t>
            </w:r>
            <w:r w:rsidR="003676EB">
              <w:rPr>
                <w:rFonts w:cstheme="minorHAnsi"/>
              </w:rPr>
              <w:t xml:space="preserve"> respectful </w:t>
            </w:r>
            <w:r>
              <w:rPr>
                <w:rFonts w:cstheme="minorHAnsi"/>
              </w:rPr>
              <w:t>communication</w:t>
            </w:r>
            <w:r w:rsidR="003676EB">
              <w:rPr>
                <w:rFonts w:cstheme="minorHAnsi"/>
              </w:rPr>
              <w:t xml:space="preserve">, considering </w:t>
            </w:r>
            <w:r>
              <w:rPr>
                <w:rFonts w:cstheme="minorHAnsi"/>
              </w:rPr>
              <w:t xml:space="preserve">the </w:t>
            </w:r>
            <w:r w:rsidR="00952BCF">
              <w:rPr>
                <w:rFonts w:cstheme="minorHAnsi"/>
              </w:rPr>
              <w:t xml:space="preserve">perspectives, considerations and feedback of stakeholders  </w:t>
            </w:r>
          </w:p>
        </w:tc>
        <w:tc>
          <w:tcPr>
            <w:tcW w:w="1417" w:type="dxa"/>
            <w:vAlign w:val="center"/>
          </w:tcPr>
          <w:p w14:paraId="5538A6BF" w14:textId="77777777" w:rsidR="00DD6779" w:rsidRDefault="00DD6779"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3676EB" w:rsidRPr="00FC1AFD" w14:paraId="14C3A80D" w14:textId="77777777" w:rsidTr="0007749D">
        <w:trPr>
          <w:trHeight w:val="537"/>
        </w:trPr>
        <w:tc>
          <w:tcPr>
            <w:tcW w:w="426" w:type="dxa"/>
            <w:vAlign w:val="center"/>
          </w:tcPr>
          <w:p w14:paraId="23DC4A89" w14:textId="4780E4AB" w:rsidR="003676EB" w:rsidRPr="00FC1AFD" w:rsidRDefault="003676EB" w:rsidP="0007749D">
            <w:pPr>
              <w:rPr>
                <w:rFonts w:cstheme="minorHAnsi"/>
              </w:rPr>
            </w:pPr>
            <w:r>
              <w:rPr>
                <w:rFonts w:cstheme="minorHAnsi"/>
              </w:rPr>
              <w:t>7</w:t>
            </w:r>
          </w:p>
        </w:tc>
        <w:tc>
          <w:tcPr>
            <w:tcW w:w="7371" w:type="dxa"/>
            <w:vAlign w:val="center"/>
          </w:tcPr>
          <w:p w14:paraId="55242869" w14:textId="654BABAF" w:rsidR="003676EB" w:rsidRDefault="003676EB" w:rsidP="0007749D">
            <w:pPr>
              <w:autoSpaceDE w:val="0"/>
              <w:autoSpaceDN w:val="0"/>
              <w:adjustRightInd w:val="0"/>
              <w:rPr>
                <w:rFonts w:cstheme="minorHAnsi"/>
              </w:rPr>
            </w:pPr>
            <w:r>
              <w:rPr>
                <w:rFonts w:cstheme="minorHAnsi"/>
              </w:rPr>
              <w:t xml:space="preserve">Promotes the alignment of clinical colleagues within the system in which they operate </w:t>
            </w:r>
          </w:p>
        </w:tc>
        <w:tc>
          <w:tcPr>
            <w:tcW w:w="1417" w:type="dxa"/>
            <w:vAlign w:val="center"/>
          </w:tcPr>
          <w:p w14:paraId="672F1849" w14:textId="5176149E" w:rsidR="003676EB" w:rsidRPr="00E841CF" w:rsidRDefault="003676EB"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r w:rsidR="003676EB" w:rsidRPr="00FC1AFD" w14:paraId="49010746" w14:textId="77777777" w:rsidTr="0007749D">
        <w:trPr>
          <w:trHeight w:val="537"/>
        </w:trPr>
        <w:tc>
          <w:tcPr>
            <w:tcW w:w="426" w:type="dxa"/>
            <w:vAlign w:val="center"/>
          </w:tcPr>
          <w:p w14:paraId="5CEBEA69" w14:textId="23064226" w:rsidR="003676EB" w:rsidRPr="00FC1AFD" w:rsidRDefault="003676EB" w:rsidP="0007749D">
            <w:pPr>
              <w:rPr>
                <w:rFonts w:cstheme="minorHAnsi"/>
              </w:rPr>
            </w:pPr>
            <w:r>
              <w:rPr>
                <w:rFonts w:cstheme="minorHAnsi"/>
              </w:rPr>
              <w:t>8</w:t>
            </w:r>
          </w:p>
        </w:tc>
        <w:tc>
          <w:tcPr>
            <w:tcW w:w="7371" w:type="dxa"/>
            <w:vAlign w:val="center"/>
          </w:tcPr>
          <w:p w14:paraId="618CAA1D" w14:textId="7EFAB01A" w:rsidR="003676EB" w:rsidRDefault="003676EB" w:rsidP="0007749D">
            <w:pPr>
              <w:autoSpaceDE w:val="0"/>
              <w:autoSpaceDN w:val="0"/>
              <w:adjustRightInd w:val="0"/>
              <w:rPr>
                <w:rFonts w:cstheme="minorHAnsi"/>
              </w:rPr>
            </w:pPr>
            <w:r>
              <w:rPr>
                <w:rFonts w:cstheme="minorHAnsi"/>
              </w:rPr>
              <w:t>Exhibits awareness and knowledge of population health and how to improve it</w:t>
            </w:r>
          </w:p>
        </w:tc>
        <w:tc>
          <w:tcPr>
            <w:tcW w:w="1417" w:type="dxa"/>
            <w:vAlign w:val="center"/>
          </w:tcPr>
          <w:p w14:paraId="6C6710EB" w14:textId="3A01C6E4" w:rsidR="003676EB" w:rsidRPr="00E841CF" w:rsidRDefault="003676EB" w:rsidP="0007749D">
            <w:pPr>
              <w:jc w:val="center"/>
            </w:pPr>
            <w:r w:rsidRPr="00E841CF">
              <w:fldChar w:fldCharType="begin">
                <w:ffData>
                  <w:name w:val="Text1"/>
                  <w:enabled/>
                  <w:calcOnExit w:val="0"/>
                  <w:textInput/>
                </w:ffData>
              </w:fldChar>
            </w:r>
            <w:r w:rsidRPr="00E841CF">
              <w:instrText xml:space="preserve"> FORMTEXT </w:instrText>
            </w:r>
            <w:r w:rsidRPr="00E841CF">
              <w:fldChar w:fldCharType="separate"/>
            </w:r>
            <w:r w:rsidRPr="00E841CF">
              <w:rPr>
                <w:noProof/>
              </w:rPr>
              <w:t> </w:t>
            </w:r>
            <w:r w:rsidRPr="00E841CF">
              <w:rPr>
                <w:noProof/>
              </w:rPr>
              <w:t> </w:t>
            </w:r>
            <w:r w:rsidRPr="00E841CF">
              <w:rPr>
                <w:noProof/>
              </w:rPr>
              <w:t> </w:t>
            </w:r>
            <w:r w:rsidRPr="00E841CF">
              <w:rPr>
                <w:noProof/>
              </w:rPr>
              <w:t> </w:t>
            </w:r>
            <w:r w:rsidRPr="00E841CF">
              <w:rPr>
                <w:noProof/>
              </w:rPr>
              <w:t> </w:t>
            </w:r>
            <w:r w:rsidRPr="00E841CF">
              <w:fldChar w:fldCharType="end"/>
            </w:r>
          </w:p>
        </w:tc>
      </w:tr>
    </w:tbl>
    <w:p w14:paraId="3624F941" w14:textId="77777777" w:rsidR="00DD6779" w:rsidRPr="006C1339" w:rsidRDefault="00DD6779" w:rsidP="00DD6779">
      <w:pPr>
        <w:spacing w:after="0" w:line="240" w:lineRule="auto"/>
        <w:rPr>
          <w:sz w:val="28"/>
        </w:rPr>
      </w:pPr>
    </w:p>
    <w:p w14:paraId="086DA8B3" w14:textId="77777777" w:rsidR="00DD6779" w:rsidRPr="006C1339" w:rsidRDefault="00DD6779" w:rsidP="00DD6779">
      <w:pPr>
        <w:spacing w:after="0" w:line="240" w:lineRule="auto"/>
        <w:rPr>
          <w:sz w:val="28"/>
        </w:rPr>
      </w:pPr>
    </w:p>
    <w:tbl>
      <w:tblPr>
        <w:tblStyle w:val="TableGrid"/>
        <w:tblW w:w="9214" w:type="dxa"/>
        <w:tblInd w:w="108" w:type="dxa"/>
        <w:tblLook w:val="04A0" w:firstRow="1" w:lastRow="0" w:firstColumn="1" w:lastColumn="0" w:noHBand="0" w:noVBand="1"/>
      </w:tblPr>
      <w:tblGrid>
        <w:gridCol w:w="9214"/>
      </w:tblGrid>
      <w:tr w:rsidR="00DD6779" w14:paraId="702B71CF" w14:textId="77777777" w:rsidTr="0007749D">
        <w:tc>
          <w:tcPr>
            <w:tcW w:w="9214" w:type="dxa"/>
          </w:tcPr>
          <w:p w14:paraId="71ED9E16" w14:textId="77777777" w:rsidR="00DD6779" w:rsidRPr="00FC1AFD" w:rsidRDefault="00DD6779" w:rsidP="0007749D">
            <w:pPr>
              <w:rPr>
                <w:i/>
              </w:rPr>
            </w:pPr>
            <w:r w:rsidRPr="00FC1AFD">
              <w:rPr>
                <w:i/>
              </w:rPr>
              <w:t>Note here, any areas of development that this has suggested to you:</w:t>
            </w:r>
          </w:p>
          <w:p w14:paraId="43D6A1A3" w14:textId="77777777" w:rsidR="00DD6779" w:rsidRDefault="00DD6779" w:rsidP="0007749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03B692" w14:textId="77777777" w:rsidR="00DD6779" w:rsidRDefault="00DD6779" w:rsidP="0007749D"/>
          <w:p w14:paraId="557FB609" w14:textId="77777777" w:rsidR="00DD6779" w:rsidRDefault="00DD6779" w:rsidP="0007749D"/>
          <w:p w14:paraId="1F775D8D" w14:textId="77777777" w:rsidR="00DD6779" w:rsidRDefault="00DD6779" w:rsidP="0007749D"/>
          <w:p w14:paraId="414C9B60" w14:textId="77777777" w:rsidR="00DD6779" w:rsidRDefault="00DD6779" w:rsidP="0007749D"/>
          <w:p w14:paraId="32F191B6" w14:textId="77777777" w:rsidR="00DD6779" w:rsidRDefault="00DD6779" w:rsidP="0007749D"/>
          <w:p w14:paraId="786FB2CE" w14:textId="77777777" w:rsidR="00DD6779" w:rsidRDefault="00DD6779" w:rsidP="0007749D"/>
        </w:tc>
      </w:tr>
    </w:tbl>
    <w:p w14:paraId="5AFCE9BC" w14:textId="77777777" w:rsidR="00DD6779" w:rsidRPr="009C62A5" w:rsidRDefault="00DD6779" w:rsidP="009C62A5">
      <w:pPr>
        <w:rPr>
          <w:rFonts w:eastAsia="Times New Roman"/>
          <w:b/>
          <w:color w:val="005953"/>
          <w:sz w:val="32"/>
          <w:szCs w:val="60"/>
        </w:rPr>
      </w:pPr>
    </w:p>
    <w:sectPr w:rsidR="00DD6779" w:rsidRPr="009C62A5" w:rsidSect="00442F86">
      <w:headerReference w:type="default" r:id="rId11"/>
      <w:footerReference w:type="default" r:id="rId12"/>
      <w:headerReference w:type="first" r:id="rId13"/>
      <w:pgSz w:w="11906" w:h="16838"/>
      <w:pgMar w:top="1843" w:right="1440" w:bottom="851" w:left="1440" w:header="708" w:footer="14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1EF04" w14:textId="77777777" w:rsidR="00143BDF" w:rsidRDefault="00143BDF" w:rsidP="00944341">
      <w:pPr>
        <w:spacing w:after="0" w:line="240" w:lineRule="auto"/>
      </w:pPr>
      <w:r>
        <w:separator/>
      </w:r>
    </w:p>
  </w:endnote>
  <w:endnote w:type="continuationSeparator" w:id="0">
    <w:p w14:paraId="132D9F10" w14:textId="77777777" w:rsidR="00143BDF" w:rsidRDefault="00143BDF" w:rsidP="0094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swiss"/>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169506"/>
      <w:docPartObj>
        <w:docPartGallery w:val="Page Numbers (Bottom of Page)"/>
        <w:docPartUnique/>
      </w:docPartObj>
    </w:sdtPr>
    <w:sdtEndPr>
      <w:rPr>
        <w:noProof/>
      </w:rPr>
    </w:sdtEndPr>
    <w:sdtContent>
      <w:p w14:paraId="48042C7A" w14:textId="77777777" w:rsidR="00293DBD" w:rsidRDefault="00293DB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32B164A" w14:textId="77777777" w:rsidR="00293DBD" w:rsidRDefault="0029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4D7A" w14:textId="77777777" w:rsidR="00143BDF" w:rsidRDefault="00143BDF" w:rsidP="00944341">
      <w:pPr>
        <w:spacing w:after="0" w:line="240" w:lineRule="auto"/>
      </w:pPr>
      <w:r>
        <w:separator/>
      </w:r>
    </w:p>
  </w:footnote>
  <w:footnote w:type="continuationSeparator" w:id="0">
    <w:p w14:paraId="655157AC" w14:textId="77777777" w:rsidR="00143BDF" w:rsidRDefault="00143BDF" w:rsidP="00944341">
      <w:pPr>
        <w:spacing w:after="0" w:line="240" w:lineRule="auto"/>
      </w:pPr>
      <w:r>
        <w:continuationSeparator/>
      </w:r>
    </w:p>
  </w:footnote>
  <w:footnote w:id="1">
    <w:p w14:paraId="10F68065" w14:textId="77777777" w:rsidR="004356A7" w:rsidRDefault="004356A7" w:rsidP="004356A7">
      <w:pPr>
        <w:pStyle w:val="FootnoteText"/>
      </w:pPr>
      <w:r>
        <w:rPr>
          <w:rStyle w:val="FootnoteReference"/>
        </w:rPr>
        <w:footnoteRef/>
      </w:r>
      <w:r>
        <w:t xml:space="preserve"> The Virtual Staff College – Exceptional Leadership in Exceptional Times: Synthesis paper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8E61" w14:textId="77777777" w:rsidR="003C6D36" w:rsidRDefault="003C6D36">
    <w:pPr>
      <w:pStyle w:val="Header"/>
    </w:pPr>
    <w:r>
      <w:rPr>
        <w:noProof/>
        <w:lang w:eastAsia="en-GB"/>
      </w:rPr>
      <w:drawing>
        <wp:anchor distT="0" distB="0" distL="114300" distR="114300" simplePos="0" relativeHeight="251659264" behindDoc="0" locked="0" layoutInCell="1" allowOverlap="1" wp14:anchorId="0D598BCA" wp14:editId="3F547A08">
          <wp:simplePos x="0" y="0"/>
          <wp:positionH relativeFrom="column">
            <wp:posOffset>-474980</wp:posOffset>
          </wp:positionH>
          <wp:positionV relativeFrom="paragraph">
            <wp:posOffset>-1270</wp:posOffset>
          </wp:positionV>
          <wp:extent cx="1776730" cy="5041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LOGO_MASTER_CMYK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730" cy="50419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6B9017F2" w14:textId="77777777" w:rsidR="003C6D36" w:rsidRDefault="003C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118C" w14:textId="77777777" w:rsidR="003C6D36" w:rsidRPr="0035623D" w:rsidRDefault="003C6D36" w:rsidP="0035623D">
    <w:pPr>
      <w:pStyle w:val="Header"/>
    </w:pPr>
    <w:r>
      <w:rPr>
        <w:noProof/>
        <w:lang w:eastAsia="en-GB"/>
      </w:rPr>
      <w:drawing>
        <wp:anchor distT="0" distB="0" distL="114300" distR="114300" simplePos="0" relativeHeight="251658240" behindDoc="0" locked="0" layoutInCell="1" allowOverlap="1" wp14:anchorId="26DA60D8" wp14:editId="22C21371">
          <wp:simplePos x="0" y="0"/>
          <wp:positionH relativeFrom="column">
            <wp:posOffset>-440055</wp:posOffset>
          </wp:positionH>
          <wp:positionV relativeFrom="paragraph">
            <wp:posOffset>-18415</wp:posOffset>
          </wp:positionV>
          <wp:extent cx="1811020" cy="513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LOGO_MASTER_CMYK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020" cy="513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712E"/>
    <w:multiLevelType w:val="hybridMultilevel"/>
    <w:tmpl w:val="9E98C630"/>
    <w:lvl w:ilvl="0" w:tplc="F048C3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52C8"/>
    <w:multiLevelType w:val="hybridMultilevel"/>
    <w:tmpl w:val="F7865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3000"/>
    <w:multiLevelType w:val="hybridMultilevel"/>
    <w:tmpl w:val="548C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51A43"/>
    <w:multiLevelType w:val="hybridMultilevel"/>
    <w:tmpl w:val="6D24853E"/>
    <w:lvl w:ilvl="0" w:tplc="B5A4F444">
      <w:start w:val="1"/>
      <w:numFmt w:val="decimal"/>
      <w:lvlText w:val="%1."/>
      <w:lvlJc w:val="left"/>
      <w:pPr>
        <w:ind w:left="360" w:hanging="360"/>
      </w:pPr>
      <w:rPr>
        <w:rFonts w:hint="default"/>
        <w:b/>
        <w:color w:val="005953"/>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8258B4"/>
    <w:multiLevelType w:val="hybridMultilevel"/>
    <w:tmpl w:val="7236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94957"/>
    <w:multiLevelType w:val="hybridMultilevel"/>
    <w:tmpl w:val="8FB23DD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715BA0"/>
    <w:multiLevelType w:val="hybridMultilevel"/>
    <w:tmpl w:val="C6E02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34F34"/>
    <w:multiLevelType w:val="hybridMultilevel"/>
    <w:tmpl w:val="4282C7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140BFD"/>
    <w:multiLevelType w:val="multilevel"/>
    <w:tmpl w:val="21701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6D4D7D"/>
    <w:multiLevelType w:val="hybridMultilevel"/>
    <w:tmpl w:val="55483D0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A142C4"/>
    <w:multiLevelType w:val="hybridMultilevel"/>
    <w:tmpl w:val="5080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F70E1"/>
    <w:multiLevelType w:val="hybridMultilevel"/>
    <w:tmpl w:val="53A67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E423F"/>
    <w:multiLevelType w:val="hybridMultilevel"/>
    <w:tmpl w:val="4DDAF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0F6667"/>
    <w:multiLevelType w:val="hybridMultilevel"/>
    <w:tmpl w:val="8F1A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F50BF"/>
    <w:multiLevelType w:val="hybridMultilevel"/>
    <w:tmpl w:val="C16AA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4E5148"/>
    <w:multiLevelType w:val="hybridMultilevel"/>
    <w:tmpl w:val="FB408DD0"/>
    <w:lvl w:ilvl="0" w:tplc="F048C3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C7D20"/>
    <w:multiLevelType w:val="hybridMultilevel"/>
    <w:tmpl w:val="1D2EE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5E3CF4"/>
    <w:multiLevelType w:val="hybridMultilevel"/>
    <w:tmpl w:val="2AB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F6DB0"/>
    <w:multiLevelType w:val="hybridMultilevel"/>
    <w:tmpl w:val="7A966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5"/>
  </w:num>
  <w:num w:numId="4">
    <w:abstractNumId w:val="0"/>
  </w:num>
  <w:num w:numId="5">
    <w:abstractNumId w:val="9"/>
  </w:num>
  <w:num w:numId="6">
    <w:abstractNumId w:val="14"/>
  </w:num>
  <w:num w:numId="7">
    <w:abstractNumId w:val="11"/>
  </w:num>
  <w:num w:numId="8">
    <w:abstractNumId w:val="5"/>
  </w:num>
  <w:num w:numId="9">
    <w:abstractNumId w:val="13"/>
  </w:num>
  <w:num w:numId="10">
    <w:abstractNumId w:val="16"/>
  </w:num>
  <w:num w:numId="11">
    <w:abstractNumId w:val="2"/>
  </w:num>
  <w:num w:numId="12">
    <w:abstractNumId w:val="17"/>
  </w:num>
  <w:num w:numId="13">
    <w:abstractNumId w:val="3"/>
  </w:num>
  <w:num w:numId="14">
    <w:abstractNumId w:val="18"/>
  </w:num>
  <w:num w:numId="15">
    <w:abstractNumId w:val="1"/>
  </w:num>
  <w:num w:numId="16">
    <w:abstractNumId w:val="12"/>
  </w:num>
  <w:num w:numId="17">
    <w:abstractNumId w:val="10"/>
  </w:num>
  <w:num w:numId="18">
    <w:abstractNumId w:val="4"/>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2C"/>
    <w:rsid w:val="000136B8"/>
    <w:rsid w:val="00015AD1"/>
    <w:rsid w:val="000440F8"/>
    <w:rsid w:val="00055AE0"/>
    <w:rsid w:val="0008429E"/>
    <w:rsid w:val="000C3423"/>
    <w:rsid w:val="000C5129"/>
    <w:rsid w:val="000C58B3"/>
    <w:rsid w:val="000C59CD"/>
    <w:rsid w:val="000D43CD"/>
    <w:rsid w:val="000E0C9F"/>
    <w:rsid w:val="000E19E2"/>
    <w:rsid w:val="000E6A34"/>
    <w:rsid w:val="001009BD"/>
    <w:rsid w:val="00112701"/>
    <w:rsid w:val="00116E0C"/>
    <w:rsid w:val="00142321"/>
    <w:rsid w:val="00143BDF"/>
    <w:rsid w:val="00144345"/>
    <w:rsid w:val="0016544B"/>
    <w:rsid w:val="001A4E6C"/>
    <w:rsid w:val="001B3AC2"/>
    <w:rsid w:val="001B701F"/>
    <w:rsid w:val="001C779B"/>
    <w:rsid w:val="001F00E2"/>
    <w:rsid w:val="001F5158"/>
    <w:rsid w:val="002102CB"/>
    <w:rsid w:val="0021426A"/>
    <w:rsid w:val="00241015"/>
    <w:rsid w:val="00266C29"/>
    <w:rsid w:val="00266C5C"/>
    <w:rsid w:val="00267D22"/>
    <w:rsid w:val="00270D96"/>
    <w:rsid w:val="0028131B"/>
    <w:rsid w:val="00293DBD"/>
    <w:rsid w:val="00295251"/>
    <w:rsid w:val="002B2D12"/>
    <w:rsid w:val="002B6638"/>
    <w:rsid w:val="002C69C5"/>
    <w:rsid w:val="002D1726"/>
    <w:rsid w:val="002D1F24"/>
    <w:rsid w:val="002D414E"/>
    <w:rsid w:val="003008A1"/>
    <w:rsid w:val="003262A4"/>
    <w:rsid w:val="0035623D"/>
    <w:rsid w:val="003676EB"/>
    <w:rsid w:val="003B716B"/>
    <w:rsid w:val="003C6D36"/>
    <w:rsid w:val="003D0BB8"/>
    <w:rsid w:val="003F5D05"/>
    <w:rsid w:val="003F78EF"/>
    <w:rsid w:val="00405A9B"/>
    <w:rsid w:val="004104D1"/>
    <w:rsid w:val="004140CE"/>
    <w:rsid w:val="00414C49"/>
    <w:rsid w:val="00417E1F"/>
    <w:rsid w:val="004356A7"/>
    <w:rsid w:val="004400D2"/>
    <w:rsid w:val="00442F86"/>
    <w:rsid w:val="00447FFC"/>
    <w:rsid w:val="004504C4"/>
    <w:rsid w:val="004962EB"/>
    <w:rsid w:val="004A08D3"/>
    <w:rsid w:val="004A6361"/>
    <w:rsid w:val="004B06E6"/>
    <w:rsid w:val="004B77AB"/>
    <w:rsid w:val="004C57AB"/>
    <w:rsid w:val="004E4CB4"/>
    <w:rsid w:val="004F62F0"/>
    <w:rsid w:val="00517B4C"/>
    <w:rsid w:val="00520D92"/>
    <w:rsid w:val="005219D0"/>
    <w:rsid w:val="00524372"/>
    <w:rsid w:val="00531286"/>
    <w:rsid w:val="00535A53"/>
    <w:rsid w:val="00536D68"/>
    <w:rsid w:val="005439C9"/>
    <w:rsid w:val="005540CD"/>
    <w:rsid w:val="00574B61"/>
    <w:rsid w:val="00584844"/>
    <w:rsid w:val="00584F82"/>
    <w:rsid w:val="00590FA9"/>
    <w:rsid w:val="00596D56"/>
    <w:rsid w:val="005A0CEC"/>
    <w:rsid w:val="005E1A68"/>
    <w:rsid w:val="005F46C4"/>
    <w:rsid w:val="00653E2F"/>
    <w:rsid w:val="0068351A"/>
    <w:rsid w:val="0068641B"/>
    <w:rsid w:val="006A5820"/>
    <w:rsid w:val="006B1543"/>
    <w:rsid w:val="006B6E9E"/>
    <w:rsid w:val="006C021E"/>
    <w:rsid w:val="006C1339"/>
    <w:rsid w:val="006C5410"/>
    <w:rsid w:val="006C55B7"/>
    <w:rsid w:val="006D5100"/>
    <w:rsid w:val="006F37F9"/>
    <w:rsid w:val="00733391"/>
    <w:rsid w:val="0074246D"/>
    <w:rsid w:val="00747DD8"/>
    <w:rsid w:val="0077016D"/>
    <w:rsid w:val="007724E1"/>
    <w:rsid w:val="0079428B"/>
    <w:rsid w:val="007B0EF5"/>
    <w:rsid w:val="007C2D7C"/>
    <w:rsid w:val="007D3639"/>
    <w:rsid w:val="007E03A6"/>
    <w:rsid w:val="007E1464"/>
    <w:rsid w:val="007E7B28"/>
    <w:rsid w:val="00810ED5"/>
    <w:rsid w:val="008131AB"/>
    <w:rsid w:val="00827233"/>
    <w:rsid w:val="008335F7"/>
    <w:rsid w:val="00846A14"/>
    <w:rsid w:val="008550B7"/>
    <w:rsid w:val="008679D1"/>
    <w:rsid w:val="00871442"/>
    <w:rsid w:val="008B1DC3"/>
    <w:rsid w:val="008B4830"/>
    <w:rsid w:val="008B61DF"/>
    <w:rsid w:val="008C4EA3"/>
    <w:rsid w:val="008D19D3"/>
    <w:rsid w:val="008D6FFD"/>
    <w:rsid w:val="008E0FE0"/>
    <w:rsid w:val="009040FF"/>
    <w:rsid w:val="00912932"/>
    <w:rsid w:val="00940A69"/>
    <w:rsid w:val="009421C6"/>
    <w:rsid w:val="00943069"/>
    <w:rsid w:val="00944341"/>
    <w:rsid w:val="00952BCF"/>
    <w:rsid w:val="00957273"/>
    <w:rsid w:val="00974DC5"/>
    <w:rsid w:val="009810C8"/>
    <w:rsid w:val="00996852"/>
    <w:rsid w:val="00996D35"/>
    <w:rsid w:val="009C52D6"/>
    <w:rsid w:val="009C62A5"/>
    <w:rsid w:val="00A00A1F"/>
    <w:rsid w:val="00A0194D"/>
    <w:rsid w:val="00A03AF5"/>
    <w:rsid w:val="00A04B5C"/>
    <w:rsid w:val="00A14440"/>
    <w:rsid w:val="00A21F17"/>
    <w:rsid w:val="00A45D08"/>
    <w:rsid w:val="00A57C8F"/>
    <w:rsid w:val="00A71EE4"/>
    <w:rsid w:val="00A72F90"/>
    <w:rsid w:val="00A77B78"/>
    <w:rsid w:val="00A847C9"/>
    <w:rsid w:val="00A87FC6"/>
    <w:rsid w:val="00A97478"/>
    <w:rsid w:val="00AD46F5"/>
    <w:rsid w:val="00B108D4"/>
    <w:rsid w:val="00B2181C"/>
    <w:rsid w:val="00B42D9D"/>
    <w:rsid w:val="00B51E34"/>
    <w:rsid w:val="00B52CE2"/>
    <w:rsid w:val="00B951A6"/>
    <w:rsid w:val="00BA20B8"/>
    <w:rsid w:val="00BA6371"/>
    <w:rsid w:val="00BB039A"/>
    <w:rsid w:val="00BC2BDC"/>
    <w:rsid w:val="00BD199B"/>
    <w:rsid w:val="00BD3AA9"/>
    <w:rsid w:val="00BF1C97"/>
    <w:rsid w:val="00BF3CFE"/>
    <w:rsid w:val="00C00F2D"/>
    <w:rsid w:val="00C201F7"/>
    <w:rsid w:val="00C50A09"/>
    <w:rsid w:val="00C5325C"/>
    <w:rsid w:val="00C611FF"/>
    <w:rsid w:val="00C61A63"/>
    <w:rsid w:val="00C637BB"/>
    <w:rsid w:val="00C84ECF"/>
    <w:rsid w:val="00C91832"/>
    <w:rsid w:val="00CB1098"/>
    <w:rsid w:val="00CB5E7B"/>
    <w:rsid w:val="00CC539E"/>
    <w:rsid w:val="00CD6768"/>
    <w:rsid w:val="00CF77BB"/>
    <w:rsid w:val="00D14B38"/>
    <w:rsid w:val="00D171CE"/>
    <w:rsid w:val="00D2428A"/>
    <w:rsid w:val="00D71BC5"/>
    <w:rsid w:val="00D85E83"/>
    <w:rsid w:val="00D94709"/>
    <w:rsid w:val="00D9486F"/>
    <w:rsid w:val="00DA22B4"/>
    <w:rsid w:val="00DD491F"/>
    <w:rsid w:val="00DD6779"/>
    <w:rsid w:val="00E04A44"/>
    <w:rsid w:val="00E15357"/>
    <w:rsid w:val="00E16E50"/>
    <w:rsid w:val="00E177BC"/>
    <w:rsid w:val="00E23267"/>
    <w:rsid w:val="00E67845"/>
    <w:rsid w:val="00E90C3D"/>
    <w:rsid w:val="00EA3B8F"/>
    <w:rsid w:val="00EA7059"/>
    <w:rsid w:val="00EB59C8"/>
    <w:rsid w:val="00EC56F8"/>
    <w:rsid w:val="00ED19CF"/>
    <w:rsid w:val="00EE4BA6"/>
    <w:rsid w:val="00EF66E1"/>
    <w:rsid w:val="00F076DE"/>
    <w:rsid w:val="00F80D2C"/>
    <w:rsid w:val="00F837BF"/>
    <w:rsid w:val="00FB009D"/>
    <w:rsid w:val="00FB138B"/>
    <w:rsid w:val="00FB4090"/>
    <w:rsid w:val="00FB49DF"/>
    <w:rsid w:val="00FC1AFD"/>
    <w:rsid w:val="00FC4871"/>
    <w:rsid w:val="00FD12C0"/>
    <w:rsid w:val="00FF1964"/>
    <w:rsid w:val="00FF1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C1303"/>
  <w15:docId w15:val="{4C2FF626-4EDA-4F44-A39A-04F7E6C8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2C"/>
  </w:style>
  <w:style w:type="paragraph" w:styleId="Heading2">
    <w:name w:val="heading 2"/>
    <w:basedOn w:val="Normal"/>
    <w:next w:val="Normal"/>
    <w:link w:val="Heading2Char"/>
    <w:uiPriority w:val="1"/>
    <w:qFormat/>
    <w:rsid w:val="009C62A5"/>
    <w:pPr>
      <w:widowControl w:val="0"/>
      <w:autoSpaceDE w:val="0"/>
      <w:autoSpaceDN w:val="0"/>
      <w:adjustRightInd w:val="0"/>
      <w:spacing w:after="0" w:line="240" w:lineRule="auto"/>
      <w:ind w:left="100"/>
      <w:outlineLvl w:val="1"/>
    </w:pPr>
    <w:rPr>
      <w:rFonts w:ascii="Cambria" w:eastAsiaTheme="minorEastAsia" w:hAnsi="Cambria" w:cs="Cambria"/>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D2C"/>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intro">
    <w:name w:val="intro"/>
    <w:basedOn w:val="Normal"/>
    <w:rsid w:val="00F80D2C"/>
    <w:pPr>
      <w:spacing w:after="0" w:line="240" w:lineRule="auto"/>
      <w:textAlignment w:val="baseline"/>
    </w:pPr>
    <w:rPr>
      <w:rFonts w:ascii="Times New Roman" w:eastAsia="Times New Roman" w:hAnsi="Times New Roman" w:cs="Times New Roman"/>
      <w:sz w:val="24"/>
      <w:szCs w:val="24"/>
      <w:lang w:eastAsia="en-GB"/>
    </w:rPr>
  </w:style>
  <w:style w:type="paragraph" w:styleId="ListParagraph">
    <w:name w:val="List Paragraph"/>
    <w:basedOn w:val="Normal"/>
    <w:qFormat/>
    <w:rsid w:val="005F46C4"/>
    <w:pPr>
      <w:spacing w:after="0" w:line="240" w:lineRule="auto"/>
      <w:ind w:left="720"/>
    </w:pPr>
    <w:rPr>
      <w:rFonts w:ascii="Calibri" w:hAnsi="Calibri" w:cs="Times New Roman"/>
    </w:rPr>
  </w:style>
  <w:style w:type="character" w:styleId="Hyperlink">
    <w:name w:val="Hyperlink"/>
    <w:basedOn w:val="DefaultParagraphFont"/>
    <w:uiPriority w:val="99"/>
    <w:unhideWhenUsed/>
    <w:rsid w:val="003008A1"/>
    <w:rPr>
      <w:color w:val="0000FF" w:themeColor="hyperlink"/>
      <w:u w:val="single"/>
    </w:rPr>
  </w:style>
  <w:style w:type="table" w:styleId="TableGrid">
    <w:name w:val="Table Grid"/>
    <w:basedOn w:val="TableNormal"/>
    <w:uiPriority w:val="59"/>
    <w:rsid w:val="0001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D35"/>
    <w:rPr>
      <w:sz w:val="16"/>
      <w:szCs w:val="16"/>
    </w:rPr>
  </w:style>
  <w:style w:type="paragraph" w:styleId="CommentText">
    <w:name w:val="annotation text"/>
    <w:basedOn w:val="Normal"/>
    <w:link w:val="CommentTextChar"/>
    <w:uiPriority w:val="99"/>
    <w:semiHidden/>
    <w:unhideWhenUsed/>
    <w:rsid w:val="00996D35"/>
    <w:pPr>
      <w:spacing w:line="240" w:lineRule="auto"/>
    </w:pPr>
    <w:rPr>
      <w:sz w:val="20"/>
      <w:szCs w:val="20"/>
    </w:rPr>
  </w:style>
  <w:style w:type="character" w:customStyle="1" w:styleId="CommentTextChar">
    <w:name w:val="Comment Text Char"/>
    <w:basedOn w:val="DefaultParagraphFont"/>
    <w:link w:val="CommentText"/>
    <w:uiPriority w:val="99"/>
    <w:semiHidden/>
    <w:rsid w:val="00996D35"/>
    <w:rPr>
      <w:sz w:val="20"/>
      <w:szCs w:val="20"/>
    </w:rPr>
  </w:style>
  <w:style w:type="paragraph" w:styleId="CommentSubject">
    <w:name w:val="annotation subject"/>
    <w:basedOn w:val="CommentText"/>
    <w:next w:val="CommentText"/>
    <w:link w:val="CommentSubjectChar"/>
    <w:uiPriority w:val="99"/>
    <w:semiHidden/>
    <w:unhideWhenUsed/>
    <w:rsid w:val="00996D35"/>
    <w:rPr>
      <w:b/>
      <w:bCs/>
    </w:rPr>
  </w:style>
  <w:style w:type="character" w:customStyle="1" w:styleId="CommentSubjectChar">
    <w:name w:val="Comment Subject Char"/>
    <w:basedOn w:val="CommentTextChar"/>
    <w:link w:val="CommentSubject"/>
    <w:uiPriority w:val="99"/>
    <w:semiHidden/>
    <w:rsid w:val="00996D35"/>
    <w:rPr>
      <w:b/>
      <w:bCs/>
      <w:sz w:val="20"/>
      <w:szCs w:val="20"/>
    </w:rPr>
  </w:style>
  <w:style w:type="paragraph" w:styleId="BalloonText">
    <w:name w:val="Balloon Text"/>
    <w:basedOn w:val="Normal"/>
    <w:link w:val="BalloonTextChar"/>
    <w:uiPriority w:val="99"/>
    <w:semiHidden/>
    <w:unhideWhenUsed/>
    <w:rsid w:val="0099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35"/>
    <w:rPr>
      <w:rFonts w:ascii="Tahoma" w:hAnsi="Tahoma" w:cs="Tahoma"/>
      <w:sz w:val="16"/>
      <w:szCs w:val="16"/>
    </w:rPr>
  </w:style>
  <w:style w:type="paragraph" w:styleId="Header">
    <w:name w:val="header"/>
    <w:basedOn w:val="Normal"/>
    <w:link w:val="HeaderChar"/>
    <w:uiPriority w:val="99"/>
    <w:unhideWhenUsed/>
    <w:rsid w:val="00944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341"/>
  </w:style>
  <w:style w:type="paragraph" w:styleId="Footer">
    <w:name w:val="footer"/>
    <w:basedOn w:val="Normal"/>
    <w:link w:val="FooterChar"/>
    <w:uiPriority w:val="99"/>
    <w:unhideWhenUsed/>
    <w:rsid w:val="0094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341"/>
  </w:style>
  <w:style w:type="table" w:styleId="MediumGrid1-Accent1">
    <w:name w:val="Medium Grid 1 Accent 1"/>
    <w:basedOn w:val="TableNormal"/>
    <w:uiPriority w:val="67"/>
    <w:rsid w:val="005312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rsid w:val="005312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Spacing">
    <w:name w:val="No Spacing"/>
    <w:uiPriority w:val="1"/>
    <w:qFormat/>
    <w:rsid w:val="00FB009D"/>
    <w:pPr>
      <w:spacing w:after="0" w:line="240" w:lineRule="auto"/>
    </w:pPr>
  </w:style>
  <w:style w:type="character" w:customStyle="1" w:styleId="Heading2Char">
    <w:name w:val="Heading 2 Char"/>
    <w:basedOn w:val="DefaultParagraphFont"/>
    <w:link w:val="Heading2"/>
    <w:uiPriority w:val="1"/>
    <w:rsid w:val="009C62A5"/>
    <w:rPr>
      <w:rFonts w:ascii="Cambria" w:eastAsiaTheme="minorEastAsia" w:hAnsi="Cambria" w:cs="Cambria"/>
      <w:i/>
      <w:iCs/>
      <w:sz w:val="26"/>
      <w:szCs w:val="26"/>
      <w:lang w:eastAsia="en-GB"/>
    </w:rPr>
  </w:style>
  <w:style w:type="character" w:styleId="PlaceholderText">
    <w:name w:val="Placeholder Text"/>
    <w:basedOn w:val="DefaultParagraphFont"/>
    <w:uiPriority w:val="99"/>
    <w:semiHidden/>
    <w:rsid w:val="00FC1AFD"/>
    <w:rPr>
      <w:color w:val="808080"/>
    </w:rPr>
  </w:style>
  <w:style w:type="character" w:customStyle="1" w:styleId="A2">
    <w:name w:val="A2"/>
    <w:rsid w:val="004356A7"/>
    <w:rPr>
      <w:rFonts w:cs="Gotham Book"/>
      <w:i/>
      <w:iCs/>
      <w:color w:val="000000"/>
      <w:sz w:val="17"/>
      <w:szCs w:val="17"/>
    </w:rPr>
  </w:style>
  <w:style w:type="paragraph" w:styleId="FootnoteText">
    <w:name w:val="footnote text"/>
    <w:basedOn w:val="Normal"/>
    <w:link w:val="FootnoteTextChar"/>
    <w:rsid w:val="004356A7"/>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4356A7"/>
    <w:rPr>
      <w:rFonts w:ascii="Calibri" w:eastAsia="Calibri" w:hAnsi="Calibri" w:cs="Times New Roman"/>
      <w:sz w:val="20"/>
      <w:szCs w:val="20"/>
    </w:rPr>
  </w:style>
  <w:style w:type="character" w:styleId="FootnoteReference">
    <w:name w:val="footnote reference"/>
    <w:basedOn w:val="DefaultParagraphFont"/>
    <w:rsid w:val="004356A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5242">
      <w:bodyDiv w:val="1"/>
      <w:marLeft w:val="0"/>
      <w:marRight w:val="0"/>
      <w:marTop w:val="0"/>
      <w:marBottom w:val="0"/>
      <w:divBdr>
        <w:top w:val="none" w:sz="0" w:space="0" w:color="auto"/>
        <w:left w:val="none" w:sz="0" w:space="0" w:color="auto"/>
        <w:bottom w:val="none" w:sz="0" w:space="0" w:color="auto"/>
        <w:right w:val="none" w:sz="0" w:space="0" w:color="auto"/>
      </w:divBdr>
      <w:divsChild>
        <w:div w:id="1920170810">
          <w:marLeft w:val="0"/>
          <w:marRight w:val="0"/>
          <w:marTop w:val="0"/>
          <w:marBottom w:val="0"/>
          <w:divBdr>
            <w:top w:val="none" w:sz="0" w:space="0" w:color="auto"/>
            <w:left w:val="none" w:sz="0" w:space="0" w:color="auto"/>
            <w:bottom w:val="none" w:sz="0" w:space="0" w:color="auto"/>
            <w:right w:val="none" w:sz="0" w:space="0" w:color="auto"/>
          </w:divBdr>
          <w:divsChild>
            <w:div w:id="877472881">
              <w:marLeft w:val="0"/>
              <w:marRight w:val="0"/>
              <w:marTop w:val="0"/>
              <w:marBottom w:val="0"/>
              <w:divBdr>
                <w:top w:val="none" w:sz="0" w:space="0" w:color="auto"/>
                <w:left w:val="none" w:sz="0" w:space="0" w:color="auto"/>
                <w:bottom w:val="none" w:sz="0" w:space="0" w:color="auto"/>
                <w:right w:val="none" w:sz="0" w:space="0" w:color="auto"/>
              </w:divBdr>
              <w:divsChild>
                <w:div w:id="1951088916">
                  <w:marLeft w:val="0"/>
                  <w:marRight w:val="0"/>
                  <w:marTop w:val="0"/>
                  <w:marBottom w:val="0"/>
                  <w:divBdr>
                    <w:top w:val="none" w:sz="0" w:space="0" w:color="auto"/>
                    <w:left w:val="none" w:sz="0" w:space="0" w:color="auto"/>
                    <w:bottom w:val="none" w:sz="0" w:space="0" w:color="auto"/>
                    <w:right w:val="none" w:sz="0" w:space="0" w:color="auto"/>
                  </w:divBdr>
                  <w:divsChild>
                    <w:div w:id="1377390630">
                      <w:marLeft w:val="0"/>
                      <w:marRight w:val="0"/>
                      <w:marTop w:val="0"/>
                      <w:marBottom w:val="0"/>
                      <w:divBdr>
                        <w:top w:val="none" w:sz="0" w:space="0" w:color="auto"/>
                        <w:left w:val="none" w:sz="0" w:space="0" w:color="auto"/>
                        <w:bottom w:val="none" w:sz="0" w:space="0" w:color="auto"/>
                        <w:right w:val="none" w:sz="0" w:space="0" w:color="auto"/>
                      </w:divBdr>
                      <w:divsChild>
                        <w:div w:id="639073781">
                          <w:marLeft w:val="150"/>
                          <w:marRight w:val="150"/>
                          <w:marTop w:val="0"/>
                          <w:marBottom w:val="0"/>
                          <w:divBdr>
                            <w:top w:val="none" w:sz="0" w:space="0" w:color="auto"/>
                            <w:left w:val="none" w:sz="0" w:space="0" w:color="auto"/>
                            <w:bottom w:val="none" w:sz="0" w:space="0" w:color="auto"/>
                            <w:right w:val="none" w:sz="0" w:space="0" w:color="auto"/>
                          </w:divBdr>
                          <w:divsChild>
                            <w:div w:id="685522616">
                              <w:marLeft w:val="0"/>
                              <w:marRight w:val="0"/>
                              <w:marTop w:val="0"/>
                              <w:marBottom w:val="0"/>
                              <w:divBdr>
                                <w:top w:val="none" w:sz="0" w:space="0" w:color="auto"/>
                                <w:left w:val="none" w:sz="0" w:space="0" w:color="auto"/>
                                <w:bottom w:val="none" w:sz="0" w:space="0" w:color="auto"/>
                                <w:right w:val="none" w:sz="0" w:space="0" w:color="auto"/>
                              </w:divBdr>
                              <w:divsChild>
                                <w:div w:id="1260024387">
                                  <w:marLeft w:val="0"/>
                                  <w:marRight w:val="0"/>
                                  <w:marTop w:val="0"/>
                                  <w:marBottom w:val="0"/>
                                  <w:divBdr>
                                    <w:top w:val="none" w:sz="0" w:space="0" w:color="auto"/>
                                    <w:left w:val="none" w:sz="0" w:space="0" w:color="auto"/>
                                    <w:bottom w:val="none" w:sz="0" w:space="0" w:color="auto"/>
                                    <w:right w:val="none" w:sz="0" w:space="0" w:color="auto"/>
                                  </w:divBdr>
                                  <w:divsChild>
                                    <w:div w:id="1884781121">
                                      <w:marLeft w:val="0"/>
                                      <w:marRight w:val="0"/>
                                      <w:marTop w:val="0"/>
                                      <w:marBottom w:val="0"/>
                                      <w:divBdr>
                                        <w:top w:val="none" w:sz="0" w:space="0" w:color="auto"/>
                                        <w:left w:val="none" w:sz="0" w:space="0" w:color="auto"/>
                                        <w:bottom w:val="none" w:sz="0" w:space="0" w:color="auto"/>
                                        <w:right w:val="none" w:sz="0" w:space="0" w:color="auto"/>
                                      </w:divBdr>
                                      <w:divsChild>
                                        <w:div w:id="1831755639">
                                          <w:marLeft w:val="0"/>
                                          <w:marRight w:val="0"/>
                                          <w:marTop w:val="0"/>
                                          <w:marBottom w:val="0"/>
                                          <w:divBdr>
                                            <w:top w:val="none" w:sz="0" w:space="0" w:color="auto"/>
                                            <w:left w:val="none" w:sz="0" w:space="0" w:color="auto"/>
                                            <w:bottom w:val="none" w:sz="0" w:space="0" w:color="auto"/>
                                            <w:right w:val="none" w:sz="0" w:space="0" w:color="auto"/>
                                          </w:divBdr>
                                          <w:divsChild>
                                            <w:div w:id="100690110">
                                              <w:marLeft w:val="0"/>
                                              <w:marRight w:val="0"/>
                                              <w:marTop w:val="0"/>
                                              <w:marBottom w:val="0"/>
                                              <w:divBdr>
                                                <w:top w:val="none" w:sz="0" w:space="0" w:color="auto"/>
                                                <w:left w:val="none" w:sz="0" w:space="0" w:color="auto"/>
                                                <w:bottom w:val="none" w:sz="0" w:space="0" w:color="auto"/>
                                                <w:right w:val="none" w:sz="0" w:space="0" w:color="auto"/>
                                              </w:divBdr>
                                              <w:divsChild>
                                                <w:div w:id="282620559">
                                                  <w:marLeft w:val="0"/>
                                                  <w:marRight w:val="0"/>
                                                  <w:marTop w:val="0"/>
                                                  <w:marBottom w:val="0"/>
                                                  <w:divBdr>
                                                    <w:top w:val="none" w:sz="0" w:space="0" w:color="auto"/>
                                                    <w:left w:val="none" w:sz="0" w:space="0" w:color="auto"/>
                                                    <w:bottom w:val="none" w:sz="0" w:space="0" w:color="auto"/>
                                                    <w:right w:val="none" w:sz="0" w:space="0" w:color="auto"/>
                                                  </w:divBdr>
                                                  <w:divsChild>
                                                    <w:div w:id="170990604">
                                                      <w:marLeft w:val="0"/>
                                                      <w:marRight w:val="0"/>
                                                      <w:marTop w:val="0"/>
                                                      <w:marBottom w:val="0"/>
                                                      <w:divBdr>
                                                        <w:top w:val="none" w:sz="0" w:space="0" w:color="auto"/>
                                                        <w:left w:val="none" w:sz="0" w:space="0" w:color="auto"/>
                                                        <w:bottom w:val="none" w:sz="0" w:space="0" w:color="auto"/>
                                                        <w:right w:val="none" w:sz="0" w:space="0" w:color="auto"/>
                                                      </w:divBdr>
                                                      <w:divsChild>
                                                        <w:div w:id="1013142521">
                                                          <w:marLeft w:val="0"/>
                                                          <w:marRight w:val="0"/>
                                                          <w:marTop w:val="0"/>
                                                          <w:marBottom w:val="0"/>
                                                          <w:divBdr>
                                                            <w:top w:val="none" w:sz="0" w:space="0" w:color="auto"/>
                                                            <w:left w:val="none" w:sz="0" w:space="0" w:color="auto"/>
                                                            <w:bottom w:val="none" w:sz="0" w:space="0" w:color="auto"/>
                                                            <w:right w:val="none" w:sz="0" w:space="0" w:color="auto"/>
                                                          </w:divBdr>
                                                          <w:divsChild>
                                                            <w:div w:id="909119300">
                                                              <w:marLeft w:val="0"/>
                                                              <w:marRight w:val="0"/>
                                                              <w:marTop w:val="0"/>
                                                              <w:marBottom w:val="0"/>
                                                              <w:divBdr>
                                                                <w:top w:val="none" w:sz="0" w:space="0" w:color="auto"/>
                                                                <w:left w:val="none" w:sz="0" w:space="0" w:color="auto"/>
                                                                <w:bottom w:val="none" w:sz="0" w:space="0" w:color="auto"/>
                                                                <w:right w:val="none" w:sz="0" w:space="0" w:color="auto"/>
                                                              </w:divBdr>
                                                              <w:divsChild>
                                                                <w:div w:id="18995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9188670">
      <w:bodyDiv w:val="1"/>
      <w:marLeft w:val="0"/>
      <w:marRight w:val="0"/>
      <w:marTop w:val="0"/>
      <w:marBottom w:val="0"/>
      <w:divBdr>
        <w:top w:val="none" w:sz="0" w:space="0" w:color="auto"/>
        <w:left w:val="none" w:sz="0" w:space="0" w:color="auto"/>
        <w:bottom w:val="none" w:sz="0" w:space="0" w:color="auto"/>
        <w:right w:val="none" w:sz="0" w:space="0" w:color="auto"/>
      </w:divBdr>
    </w:div>
    <w:div w:id="1722053825">
      <w:bodyDiv w:val="1"/>
      <w:marLeft w:val="0"/>
      <w:marRight w:val="0"/>
      <w:marTop w:val="0"/>
      <w:marBottom w:val="0"/>
      <w:divBdr>
        <w:top w:val="none" w:sz="0" w:space="0" w:color="auto"/>
        <w:left w:val="none" w:sz="0" w:space="0" w:color="auto"/>
        <w:bottom w:val="none" w:sz="0" w:space="0" w:color="auto"/>
        <w:right w:val="none" w:sz="0" w:space="0" w:color="auto"/>
      </w:divBdr>
      <w:divsChild>
        <w:div w:id="28648673">
          <w:marLeft w:val="0"/>
          <w:marRight w:val="0"/>
          <w:marTop w:val="0"/>
          <w:marBottom w:val="0"/>
          <w:divBdr>
            <w:top w:val="none" w:sz="0" w:space="0" w:color="auto"/>
            <w:left w:val="none" w:sz="0" w:space="0" w:color="auto"/>
            <w:bottom w:val="none" w:sz="0" w:space="0" w:color="auto"/>
            <w:right w:val="none" w:sz="0" w:space="0" w:color="auto"/>
          </w:divBdr>
          <w:divsChild>
            <w:div w:id="1445661223">
              <w:marLeft w:val="0"/>
              <w:marRight w:val="0"/>
              <w:marTop w:val="0"/>
              <w:marBottom w:val="0"/>
              <w:divBdr>
                <w:top w:val="none" w:sz="0" w:space="0" w:color="auto"/>
                <w:left w:val="none" w:sz="0" w:space="0" w:color="auto"/>
                <w:bottom w:val="none" w:sz="0" w:space="0" w:color="auto"/>
                <w:right w:val="none" w:sz="0" w:space="0" w:color="auto"/>
              </w:divBdr>
              <w:divsChild>
                <w:div w:id="661856597">
                  <w:marLeft w:val="0"/>
                  <w:marRight w:val="0"/>
                  <w:marTop w:val="0"/>
                  <w:marBottom w:val="0"/>
                  <w:divBdr>
                    <w:top w:val="none" w:sz="0" w:space="0" w:color="auto"/>
                    <w:left w:val="none" w:sz="0" w:space="0" w:color="auto"/>
                    <w:bottom w:val="none" w:sz="0" w:space="0" w:color="auto"/>
                    <w:right w:val="none" w:sz="0" w:space="0" w:color="auto"/>
                  </w:divBdr>
                  <w:divsChild>
                    <w:div w:id="140926523">
                      <w:marLeft w:val="0"/>
                      <w:marRight w:val="0"/>
                      <w:marTop w:val="0"/>
                      <w:marBottom w:val="0"/>
                      <w:divBdr>
                        <w:top w:val="none" w:sz="0" w:space="0" w:color="auto"/>
                        <w:left w:val="none" w:sz="0" w:space="0" w:color="auto"/>
                        <w:bottom w:val="none" w:sz="0" w:space="0" w:color="auto"/>
                        <w:right w:val="none" w:sz="0" w:space="0" w:color="auto"/>
                      </w:divBdr>
                      <w:divsChild>
                        <w:div w:id="275992181">
                          <w:marLeft w:val="150"/>
                          <w:marRight w:val="150"/>
                          <w:marTop w:val="0"/>
                          <w:marBottom w:val="0"/>
                          <w:divBdr>
                            <w:top w:val="none" w:sz="0" w:space="0" w:color="auto"/>
                            <w:left w:val="none" w:sz="0" w:space="0" w:color="auto"/>
                            <w:bottom w:val="none" w:sz="0" w:space="0" w:color="auto"/>
                            <w:right w:val="none" w:sz="0" w:space="0" w:color="auto"/>
                          </w:divBdr>
                          <w:divsChild>
                            <w:div w:id="1342926536">
                              <w:marLeft w:val="0"/>
                              <w:marRight w:val="0"/>
                              <w:marTop w:val="0"/>
                              <w:marBottom w:val="0"/>
                              <w:divBdr>
                                <w:top w:val="none" w:sz="0" w:space="0" w:color="auto"/>
                                <w:left w:val="none" w:sz="0" w:space="0" w:color="auto"/>
                                <w:bottom w:val="none" w:sz="0" w:space="0" w:color="auto"/>
                                <w:right w:val="none" w:sz="0" w:space="0" w:color="auto"/>
                              </w:divBdr>
                              <w:divsChild>
                                <w:div w:id="899901179">
                                  <w:marLeft w:val="0"/>
                                  <w:marRight w:val="0"/>
                                  <w:marTop w:val="0"/>
                                  <w:marBottom w:val="0"/>
                                  <w:divBdr>
                                    <w:top w:val="none" w:sz="0" w:space="0" w:color="auto"/>
                                    <w:left w:val="none" w:sz="0" w:space="0" w:color="auto"/>
                                    <w:bottom w:val="none" w:sz="0" w:space="0" w:color="auto"/>
                                    <w:right w:val="none" w:sz="0" w:space="0" w:color="auto"/>
                                  </w:divBdr>
                                  <w:divsChild>
                                    <w:div w:id="1635015020">
                                      <w:marLeft w:val="0"/>
                                      <w:marRight w:val="0"/>
                                      <w:marTop w:val="0"/>
                                      <w:marBottom w:val="0"/>
                                      <w:divBdr>
                                        <w:top w:val="none" w:sz="0" w:space="0" w:color="auto"/>
                                        <w:left w:val="none" w:sz="0" w:space="0" w:color="auto"/>
                                        <w:bottom w:val="none" w:sz="0" w:space="0" w:color="auto"/>
                                        <w:right w:val="none" w:sz="0" w:space="0" w:color="auto"/>
                                      </w:divBdr>
                                      <w:divsChild>
                                        <w:div w:id="1028292009">
                                          <w:marLeft w:val="0"/>
                                          <w:marRight w:val="0"/>
                                          <w:marTop w:val="0"/>
                                          <w:marBottom w:val="0"/>
                                          <w:divBdr>
                                            <w:top w:val="none" w:sz="0" w:space="0" w:color="auto"/>
                                            <w:left w:val="none" w:sz="0" w:space="0" w:color="auto"/>
                                            <w:bottom w:val="none" w:sz="0" w:space="0" w:color="auto"/>
                                            <w:right w:val="none" w:sz="0" w:space="0" w:color="auto"/>
                                          </w:divBdr>
                                          <w:divsChild>
                                            <w:div w:id="1563524630">
                                              <w:marLeft w:val="0"/>
                                              <w:marRight w:val="0"/>
                                              <w:marTop w:val="0"/>
                                              <w:marBottom w:val="0"/>
                                              <w:divBdr>
                                                <w:top w:val="none" w:sz="0" w:space="0" w:color="auto"/>
                                                <w:left w:val="none" w:sz="0" w:space="0" w:color="auto"/>
                                                <w:bottom w:val="none" w:sz="0" w:space="0" w:color="auto"/>
                                                <w:right w:val="none" w:sz="0" w:space="0" w:color="auto"/>
                                              </w:divBdr>
                                              <w:divsChild>
                                                <w:div w:id="1237279223">
                                                  <w:marLeft w:val="0"/>
                                                  <w:marRight w:val="0"/>
                                                  <w:marTop w:val="0"/>
                                                  <w:marBottom w:val="0"/>
                                                  <w:divBdr>
                                                    <w:top w:val="none" w:sz="0" w:space="0" w:color="auto"/>
                                                    <w:left w:val="none" w:sz="0" w:space="0" w:color="auto"/>
                                                    <w:bottom w:val="none" w:sz="0" w:space="0" w:color="auto"/>
                                                    <w:right w:val="none" w:sz="0" w:space="0" w:color="auto"/>
                                                  </w:divBdr>
                                                  <w:divsChild>
                                                    <w:div w:id="1649245795">
                                                      <w:marLeft w:val="0"/>
                                                      <w:marRight w:val="0"/>
                                                      <w:marTop w:val="0"/>
                                                      <w:marBottom w:val="0"/>
                                                      <w:divBdr>
                                                        <w:top w:val="none" w:sz="0" w:space="0" w:color="auto"/>
                                                        <w:left w:val="none" w:sz="0" w:space="0" w:color="auto"/>
                                                        <w:bottom w:val="none" w:sz="0" w:space="0" w:color="auto"/>
                                                        <w:right w:val="none" w:sz="0" w:space="0" w:color="auto"/>
                                                      </w:divBdr>
                                                      <w:divsChild>
                                                        <w:div w:id="1424257375">
                                                          <w:marLeft w:val="0"/>
                                                          <w:marRight w:val="0"/>
                                                          <w:marTop w:val="0"/>
                                                          <w:marBottom w:val="0"/>
                                                          <w:divBdr>
                                                            <w:top w:val="none" w:sz="0" w:space="0" w:color="auto"/>
                                                            <w:left w:val="none" w:sz="0" w:space="0" w:color="auto"/>
                                                            <w:bottom w:val="none" w:sz="0" w:space="0" w:color="auto"/>
                                                            <w:right w:val="none" w:sz="0" w:space="0" w:color="auto"/>
                                                          </w:divBdr>
                                                          <w:divsChild>
                                                            <w:div w:id="1591429924">
                                                              <w:marLeft w:val="0"/>
                                                              <w:marRight w:val="0"/>
                                                              <w:marTop w:val="0"/>
                                                              <w:marBottom w:val="0"/>
                                                              <w:divBdr>
                                                                <w:top w:val="none" w:sz="0" w:space="0" w:color="auto"/>
                                                                <w:left w:val="none" w:sz="0" w:space="0" w:color="auto"/>
                                                                <w:bottom w:val="none" w:sz="0" w:space="0" w:color="auto"/>
                                                                <w:right w:val="none" w:sz="0" w:space="0" w:color="auto"/>
                                                              </w:divBdr>
                                                              <w:divsChild>
                                                                <w:div w:id="761225172">
                                                                  <w:marLeft w:val="0"/>
                                                                  <w:marRight w:val="0"/>
                                                                  <w:marTop w:val="0"/>
                                                                  <w:marBottom w:val="0"/>
                                                                  <w:divBdr>
                                                                    <w:top w:val="none" w:sz="0" w:space="0" w:color="auto"/>
                                                                    <w:left w:val="none" w:sz="0" w:space="0" w:color="auto"/>
                                                                    <w:bottom w:val="none" w:sz="0" w:space="0" w:color="auto"/>
                                                                    <w:right w:val="none" w:sz="0" w:space="0" w:color="auto"/>
                                                                  </w:divBdr>
                                                                  <w:divsChild>
                                                                    <w:div w:id="5303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E1A545B1776C4F9735D3740835E1D6" ma:contentTypeVersion="13" ma:contentTypeDescription="Create a new document." ma:contentTypeScope="" ma:versionID="9128c0330d8c6deece56423386575148">
  <xsd:schema xmlns:xsd="http://www.w3.org/2001/XMLSchema" xmlns:xs="http://www.w3.org/2001/XMLSchema" xmlns:p="http://schemas.microsoft.com/office/2006/metadata/properties" xmlns:ns2="c54b4205-edc3-4651-96f1-e3250f8b3c04" xmlns:ns3="2a43747a-dfc9-4e89-afaf-5b123b0a207f" targetNamespace="http://schemas.microsoft.com/office/2006/metadata/properties" ma:root="true" ma:fieldsID="3a790b2169f60526cfb925529689dabc" ns2:_="" ns3:_="">
    <xsd:import namespace="c54b4205-edc3-4651-96f1-e3250f8b3c04"/>
    <xsd:import namespace="2a43747a-dfc9-4e89-afaf-5b123b0a2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4205-edc3-4651-96f1-e3250f8b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43747a-dfc9-4e89-afaf-5b123b0a20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20110-D7CD-43C7-B5A4-10A237A8B921}">
  <ds:schemaRefs>
    <ds:schemaRef ds:uri="http://schemas.openxmlformats.org/officeDocument/2006/bibliography"/>
  </ds:schemaRefs>
</ds:datastoreItem>
</file>

<file path=customXml/itemProps2.xml><?xml version="1.0" encoding="utf-8"?>
<ds:datastoreItem xmlns:ds="http://schemas.openxmlformats.org/officeDocument/2006/customXml" ds:itemID="{86C5B21F-5204-4A5E-95D1-1B4C4940913F}">
  <ds:schemaRefs>
    <ds:schemaRef ds:uri="http://schemas.microsoft.com/sharepoint/v3/contenttype/forms"/>
  </ds:schemaRefs>
</ds:datastoreItem>
</file>

<file path=customXml/itemProps3.xml><?xml version="1.0" encoding="utf-8"?>
<ds:datastoreItem xmlns:ds="http://schemas.openxmlformats.org/officeDocument/2006/customXml" ds:itemID="{8201DC6E-B15F-4BBC-84B3-938AF0B562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4C4666-DCA1-45A8-905A-DDC0514B2D63}"/>
</file>

<file path=docProps/app.xml><?xml version="1.0" encoding="utf-8"?>
<Properties xmlns="http://schemas.openxmlformats.org/officeDocument/2006/extended-properties" xmlns:vt="http://schemas.openxmlformats.org/officeDocument/2006/docPropsVTypes">
  <Template>Normal</Template>
  <TotalTime>142</TotalTime>
  <Pages>6</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CarlaMadrilejo</dc:creator>
  <cp:lastModifiedBy>Paul Evans (Medical Director)</cp:lastModifiedBy>
  <cp:revision>9</cp:revision>
  <cp:lastPrinted>2019-06-12T11:18:00Z</cp:lastPrinted>
  <dcterms:created xsi:type="dcterms:W3CDTF">2020-12-16T14:23:00Z</dcterms:created>
  <dcterms:modified xsi:type="dcterms:W3CDTF">2020-12-16T16:48:00Z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0x010100C1E1A545B1776C4F9735D3740835E1D6</vt:lpwstr>
  </property>
</Properties>
</file>